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4782" w14:textId="77777777" w:rsidR="00681495" w:rsidRPr="00077991" w:rsidRDefault="00681495" w:rsidP="00681495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76DF6340" w14:textId="7677FFB1" w:rsidR="000B27A1" w:rsidRPr="000B27A1" w:rsidRDefault="00E5284F" w:rsidP="000B27A1">
      <w:pPr>
        <w:ind w:left="-1134"/>
      </w:pPr>
      <w:bookmarkStart w:id="0" w:name="_GoBack"/>
      <w:r>
        <w:rPr>
          <w:noProof/>
          <w:lang w:eastAsia="it-IT"/>
        </w:rPr>
        <w:drawing>
          <wp:inline distT="0" distB="0" distL="0" distR="0" wp14:anchorId="1869E32D" wp14:editId="6534635C">
            <wp:extent cx="6119706" cy="3953510"/>
            <wp:effectExtent l="0" t="0" r="1905" b="889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5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714C12" w14:textId="54583321" w:rsidR="006F6EA1" w:rsidRDefault="006F6EA1" w:rsidP="006F6EA1">
      <w:pPr>
        <w:spacing w:line="240" w:lineRule="auto"/>
        <w:rPr>
          <w:b/>
          <w:bCs/>
          <w:color w:val="000000" w:themeColor="text1"/>
          <w:sz w:val="44"/>
          <w:szCs w:val="24"/>
        </w:rPr>
      </w:pPr>
      <w:r>
        <w:rPr>
          <w:noProof/>
          <w:lang w:eastAsia="it-IT"/>
        </w:rPr>
        <w:drawing>
          <wp:inline distT="0" distB="0" distL="0" distR="0" wp14:anchorId="6D03F825" wp14:editId="4C53A4D8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4"/>
          <w:szCs w:val="24"/>
        </w:rPr>
        <w:t xml:space="preserve">  </w:t>
      </w:r>
      <w:r w:rsidRPr="001E1C01">
        <w:rPr>
          <w:b/>
          <w:bCs/>
          <w:color w:val="92D050"/>
          <w:sz w:val="24"/>
          <w:szCs w:val="24"/>
        </w:rPr>
        <w:t xml:space="preserve">Priorità </w:t>
      </w:r>
      <w:proofErr w:type="gramStart"/>
      <w:r w:rsidR="00706F6D">
        <w:rPr>
          <w:b/>
          <w:bCs/>
          <w:color w:val="92D050"/>
          <w:sz w:val="24"/>
          <w:szCs w:val="24"/>
        </w:rPr>
        <w:t>4</w:t>
      </w:r>
      <w:proofErr w:type="gramEnd"/>
      <w:r>
        <w:rPr>
          <w:b/>
          <w:bCs/>
          <w:color w:val="92D050"/>
          <w:sz w:val="24"/>
          <w:szCs w:val="24"/>
        </w:rPr>
        <w:br/>
      </w:r>
      <w:r w:rsidR="002A5821" w:rsidRPr="002A5821">
        <w:rPr>
          <w:b/>
          <w:bCs/>
          <w:szCs w:val="24"/>
        </w:rPr>
        <w:t xml:space="preserve">Preservare, ripristinare e valorizzare gli ecosistemi connessi all'agricoltura e alla </w:t>
      </w:r>
      <w:proofErr w:type="gramStart"/>
      <w:r w:rsidR="002A5821" w:rsidRPr="002A5821">
        <w:rPr>
          <w:b/>
          <w:bCs/>
          <w:szCs w:val="24"/>
        </w:rPr>
        <w:t>silvicoltura</w:t>
      </w:r>
      <w:proofErr w:type="gramEnd"/>
    </w:p>
    <w:p w14:paraId="651D9A6E" w14:textId="28E734D7" w:rsidR="006F6EA1" w:rsidRPr="006F6EA1" w:rsidRDefault="006F6EA1" w:rsidP="006F6EA1">
      <w:pPr>
        <w:rPr>
          <w:rFonts w:eastAsia="Batang"/>
          <w:color w:val="92D050"/>
          <w:sz w:val="32"/>
          <w:szCs w:val="20"/>
        </w:rPr>
      </w:pPr>
      <w:r w:rsidRPr="00EB03E8">
        <w:rPr>
          <w:b/>
          <w:bCs/>
          <w:color w:val="92D050"/>
          <w:sz w:val="52"/>
          <w:szCs w:val="24"/>
        </w:rPr>
        <w:t xml:space="preserve">BANDO MISURA </w:t>
      </w:r>
      <w:proofErr w:type="gramStart"/>
      <w:r w:rsidR="00CE1AA3">
        <w:rPr>
          <w:b/>
          <w:bCs/>
          <w:color w:val="92D050"/>
          <w:sz w:val="52"/>
          <w:szCs w:val="24"/>
        </w:rPr>
        <w:t>10</w:t>
      </w:r>
      <w:proofErr w:type="gramEnd"/>
    </w:p>
    <w:p w14:paraId="7AEC0E41" w14:textId="77777777" w:rsidR="000434DC" w:rsidRDefault="002A5821" w:rsidP="006F6EA1">
      <w:pPr>
        <w:spacing w:line="240" w:lineRule="auto"/>
        <w:rPr>
          <w:rFonts w:eastAsia="Batang"/>
          <w:b/>
          <w:color w:val="92D050"/>
        </w:rPr>
      </w:pPr>
      <w:r w:rsidRPr="002A5821">
        <w:rPr>
          <w:rFonts w:eastAsia="Batang"/>
          <w:b/>
          <w:color w:val="92D050"/>
          <w:sz w:val="48"/>
          <w:szCs w:val="20"/>
        </w:rPr>
        <w:t xml:space="preserve">Pagamenti </w:t>
      </w:r>
      <w:proofErr w:type="gramStart"/>
      <w:r w:rsidRPr="002A5821">
        <w:rPr>
          <w:rFonts w:eastAsia="Batang"/>
          <w:b/>
          <w:color w:val="92D050"/>
          <w:sz w:val="48"/>
          <w:szCs w:val="20"/>
        </w:rPr>
        <w:t>agro-climatico-ambientali</w:t>
      </w:r>
      <w:proofErr w:type="gramEnd"/>
      <w:r w:rsidR="006F6EA1">
        <w:rPr>
          <w:rFonts w:eastAsia="Batang"/>
          <w:b/>
          <w:color w:val="92D050"/>
          <w:sz w:val="44"/>
          <w:szCs w:val="20"/>
        </w:rPr>
        <w:br/>
      </w:r>
      <w:r w:rsidR="006F6EA1" w:rsidRPr="000434DC">
        <w:rPr>
          <w:rFonts w:eastAsia="Batang"/>
          <w:b/>
          <w:color w:val="92D050"/>
        </w:rPr>
        <w:t xml:space="preserve">Sottomisura </w:t>
      </w:r>
      <w:r w:rsidR="00CE1AA3" w:rsidRPr="000434DC">
        <w:rPr>
          <w:rFonts w:eastAsia="Batang"/>
          <w:b/>
          <w:color w:val="92D050"/>
        </w:rPr>
        <w:t>10.2</w:t>
      </w:r>
      <w:r w:rsidR="006F6EA1" w:rsidRPr="000434DC">
        <w:rPr>
          <w:rFonts w:eastAsia="Batang"/>
          <w:b/>
          <w:color w:val="92D050"/>
        </w:rPr>
        <w:t xml:space="preserve"> - </w:t>
      </w:r>
      <w:r w:rsidR="00DF3DC8" w:rsidRPr="000434DC">
        <w:rPr>
          <w:rFonts w:eastAsia="Batang"/>
          <w:b/>
          <w:color w:val="92D050"/>
        </w:rPr>
        <w:t>Conservazione e uso sostenibile delle risorse genetiche in agricoltura</w:t>
      </w:r>
      <w:r w:rsidR="006F6EA1" w:rsidRPr="000434DC">
        <w:rPr>
          <w:rFonts w:eastAsia="Batang"/>
          <w:b/>
          <w:color w:val="92D050"/>
        </w:rPr>
        <w:br/>
      </w:r>
      <w:proofErr w:type="gramStart"/>
      <w:r w:rsidR="00706F6D" w:rsidRPr="000434DC">
        <w:rPr>
          <w:rFonts w:eastAsia="Batang"/>
          <w:b/>
          <w:color w:val="92D050"/>
        </w:rPr>
        <w:t>Operazione 10.2</w:t>
      </w:r>
      <w:r w:rsidR="006F6EA1" w:rsidRPr="000434DC">
        <w:rPr>
          <w:rFonts w:eastAsia="Batang"/>
          <w:b/>
          <w:color w:val="92D050"/>
        </w:rPr>
        <w:t xml:space="preserve">.1 </w:t>
      </w:r>
      <w:r w:rsidR="00F44B72" w:rsidRPr="000434DC">
        <w:rPr>
          <w:rFonts w:eastAsia="Batang"/>
          <w:b/>
          <w:color w:val="92D050"/>
        </w:rPr>
        <w:t>S</w:t>
      </w:r>
      <w:r w:rsidR="00706F6D" w:rsidRPr="000434DC">
        <w:rPr>
          <w:rFonts w:eastAsia="Batang"/>
          <w:b/>
          <w:color w:val="92D050"/>
        </w:rPr>
        <w:t>ostegno per la conservazione, l'uso e lo sviluppo sostenibili delle risorse genetiche in agricoltura</w:t>
      </w:r>
      <w:proofErr w:type="gramEnd"/>
    </w:p>
    <w:p w14:paraId="0A397EFE" w14:textId="77777777" w:rsidR="00065694" w:rsidRDefault="00065694" w:rsidP="006F6EA1">
      <w:pPr>
        <w:spacing w:line="240" w:lineRule="auto"/>
        <w:rPr>
          <w:rFonts w:eastAsia="Batang"/>
          <w:b/>
          <w:color w:val="92D050"/>
        </w:rPr>
      </w:pPr>
    </w:p>
    <w:p w14:paraId="5AC98028" w14:textId="7F466CF9" w:rsidR="00065694" w:rsidRPr="00065694" w:rsidRDefault="00065694" w:rsidP="006F6EA1">
      <w:pPr>
        <w:spacing w:line="240" w:lineRule="auto"/>
        <w:rPr>
          <w:rFonts w:eastAsia="Batang"/>
          <w:b/>
          <w:color w:val="92D050"/>
          <w:sz w:val="48"/>
          <w:szCs w:val="20"/>
        </w:rPr>
      </w:pPr>
      <w:r w:rsidRPr="00065694">
        <w:rPr>
          <w:rFonts w:eastAsia="Batang"/>
          <w:b/>
          <w:color w:val="92D050"/>
          <w:sz w:val="48"/>
          <w:szCs w:val="20"/>
        </w:rPr>
        <w:t>FORMAT PROGETTUALE</w:t>
      </w:r>
    </w:p>
    <w:p w14:paraId="0D215693" w14:textId="77777777" w:rsidR="000434DC" w:rsidRDefault="000434DC" w:rsidP="006F6EA1">
      <w:pPr>
        <w:spacing w:line="240" w:lineRule="auto"/>
        <w:rPr>
          <w:rFonts w:eastAsia="Batang"/>
          <w:b/>
          <w:color w:val="92D050"/>
        </w:rPr>
      </w:pPr>
    </w:p>
    <w:p w14:paraId="3B9E6086" w14:textId="155DB79C" w:rsidR="006F6EA1" w:rsidRPr="001E1C01" w:rsidRDefault="000434DC" w:rsidP="006F6EA1">
      <w:pPr>
        <w:spacing w:line="240" w:lineRule="auto"/>
        <w:rPr>
          <w:rFonts w:eastAsia="Batang"/>
          <w:b/>
          <w:sz w:val="20"/>
          <w:szCs w:val="20"/>
        </w:rPr>
      </w:pPr>
      <w:r w:rsidRPr="000434DC">
        <w:rPr>
          <w:rFonts w:eastAsia="Batang"/>
          <w:b/>
        </w:rPr>
        <w:t>R</w:t>
      </w:r>
      <w:r w:rsidR="006F6EA1" w:rsidRPr="000434DC">
        <w:rPr>
          <w:rFonts w:eastAsia="Batang"/>
          <w:b/>
          <w:sz w:val="20"/>
          <w:szCs w:val="20"/>
        </w:rPr>
        <w:t>egione Basilicata Dipartimento Politiche Agricole e Forestali</w:t>
      </w:r>
      <w:r w:rsidR="006F6EA1" w:rsidRPr="000434DC">
        <w:rPr>
          <w:rFonts w:eastAsia="Batang"/>
          <w:b/>
          <w:sz w:val="20"/>
          <w:szCs w:val="20"/>
        </w:rPr>
        <w:br/>
      </w:r>
      <w:proofErr w:type="gramStart"/>
      <w:r w:rsidR="006F6EA1" w:rsidRPr="000434DC">
        <w:rPr>
          <w:rFonts w:eastAsia="Batang"/>
          <w:b/>
          <w:sz w:val="20"/>
          <w:szCs w:val="20"/>
        </w:rPr>
        <w:t>Autorità di Gestione PSR FEASR Basilicata 2014-2020</w:t>
      </w:r>
      <w:proofErr w:type="gramEnd"/>
      <w:r w:rsidR="006F6EA1" w:rsidRPr="000434DC">
        <w:rPr>
          <w:rFonts w:eastAsia="Batang"/>
          <w:b/>
          <w:sz w:val="20"/>
          <w:szCs w:val="20"/>
        </w:rPr>
        <w:br/>
        <w:t>Ufficio responsabile: Politiche di Sviluppo Rurale</w:t>
      </w:r>
      <w:r w:rsidR="006F6EA1" w:rsidRPr="000434DC">
        <w:rPr>
          <w:rFonts w:eastAsia="Batang"/>
          <w:b/>
          <w:sz w:val="20"/>
          <w:szCs w:val="20"/>
        </w:rPr>
        <w:br/>
        <w:t>Via Vincenzo Verrastro, 10 – 85100 Potenza</w:t>
      </w:r>
      <w:r w:rsidR="006F6EA1" w:rsidRPr="000434DC">
        <w:rPr>
          <w:rFonts w:eastAsia="Batang"/>
          <w:b/>
          <w:sz w:val="20"/>
          <w:szCs w:val="20"/>
        </w:rPr>
        <w:br/>
      </w:r>
      <w:hyperlink r:id="rId11" w:history="1">
        <w:r w:rsidR="002E38DF" w:rsidRPr="00AD5174">
          <w:rPr>
            <w:rStyle w:val="Collegamentoipertestuale"/>
          </w:rPr>
          <w:t>http://europa.basilicata.it/feasr/</w:t>
        </w:r>
      </w:hyperlink>
      <w:r w:rsidR="002E38DF">
        <w:t xml:space="preserve"> </w:t>
      </w:r>
      <w:r w:rsidR="006F6EA1">
        <w:rPr>
          <w:rFonts w:eastAsia="Batang"/>
          <w:b/>
          <w:sz w:val="20"/>
          <w:szCs w:val="20"/>
        </w:rPr>
        <w:t>|</w:t>
      </w:r>
      <w:proofErr w:type="spellStart"/>
      <w:r w:rsidR="006F6EA1">
        <w:rPr>
          <w:rFonts w:eastAsia="Batang"/>
          <w:b/>
          <w:sz w:val="20"/>
          <w:szCs w:val="20"/>
        </w:rPr>
        <w:t>Tw</w:t>
      </w:r>
      <w:proofErr w:type="spellEnd"/>
      <w:r w:rsidR="006F6EA1">
        <w:rPr>
          <w:rFonts w:eastAsia="Batang"/>
          <w:b/>
          <w:sz w:val="20"/>
          <w:szCs w:val="20"/>
        </w:rPr>
        <w:t>:@</w:t>
      </w:r>
      <w:proofErr w:type="spellStart"/>
      <w:r w:rsidR="006F6EA1">
        <w:rPr>
          <w:rFonts w:eastAsia="Batang"/>
          <w:b/>
          <w:sz w:val="20"/>
          <w:szCs w:val="20"/>
        </w:rPr>
        <w:t>ruralbasilicata</w:t>
      </w:r>
      <w:proofErr w:type="spellEnd"/>
    </w:p>
    <w:p w14:paraId="25E2155D" w14:textId="77777777" w:rsidR="003805E5" w:rsidRDefault="003805E5" w:rsidP="00681495">
      <w:pPr>
        <w:jc w:val="center"/>
        <w:rPr>
          <w:b/>
          <w:bCs/>
          <w:color w:val="000000" w:themeColor="text1"/>
          <w:sz w:val="24"/>
          <w:szCs w:val="24"/>
        </w:rPr>
        <w:sectPr w:rsidR="003805E5" w:rsidSect="003805E5">
          <w:headerReference w:type="default" r:id="rId12"/>
          <w:pgSz w:w="11906" w:h="16838"/>
          <w:pgMar w:top="546" w:right="1134" w:bottom="1134" w:left="1134" w:header="563" w:footer="708" w:gutter="0"/>
          <w:cols w:space="708"/>
          <w:docGrid w:linePitch="360"/>
        </w:sectPr>
      </w:pPr>
    </w:p>
    <w:p w14:paraId="040FAF00" w14:textId="18718681" w:rsidR="00D83A12" w:rsidRDefault="007C62B3" w:rsidP="00D83A12">
      <w:pPr>
        <w:spacing w:after="120" w:line="240" w:lineRule="auto"/>
        <w:jc w:val="both"/>
      </w:pPr>
      <w:r w:rsidRPr="001C2F0C">
        <w:rPr>
          <w:color w:val="000000" w:themeColor="text1"/>
        </w:rPr>
        <w:lastRenderedPageBreak/>
        <w:t xml:space="preserve">Allegato 1 </w:t>
      </w:r>
      <w:r>
        <w:rPr>
          <w:color w:val="000000" w:themeColor="text1"/>
        </w:rPr>
        <w:t xml:space="preserve">- </w:t>
      </w:r>
      <w:r w:rsidR="00D83A12">
        <w:t>FORMAT PROGETTUALE</w:t>
      </w:r>
      <w:r w:rsidR="00FE0EE6">
        <w:t xml:space="preserve"> – SOTTOMISURA 10.2 “</w:t>
      </w:r>
      <w:r w:rsidR="00FE0EE6" w:rsidRPr="00FE0EE6">
        <w:t>Sostegno per la conservazione, l'uso e lo sviluppo sostenibili delle risorse genetiche in agricoltura</w:t>
      </w:r>
      <w:r w:rsidR="00FE0EE6">
        <w:t xml:space="preserve">” del </w:t>
      </w:r>
      <w:proofErr w:type="gramStart"/>
      <w:r w:rsidR="00FE0EE6">
        <w:t>P.S.R.</w:t>
      </w:r>
      <w:proofErr w:type="gramEnd"/>
      <w:r w:rsidR="00FE0EE6">
        <w:t xml:space="preserve"> Basilicata 2014 ÷ 2020.</w:t>
      </w:r>
    </w:p>
    <w:p w14:paraId="2613D088" w14:textId="77777777" w:rsidR="00D83A12" w:rsidRDefault="00D83A12" w:rsidP="00D83A12">
      <w:pPr>
        <w:spacing w:after="120" w:line="240" w:lineRule="auto"/>
        <w:jc w:val="both"/>
      </w:pPr>
    </w:p>
    <w:p w14:paraId="6133A7E1" w14:textId="31E88AB6" w:rsidR="00D83A12" w:rsidRPr="00896FB7" w:rsidRDefault="00896FB7" w:rsidP="00D83A12">
      <w:pPr>
        <w:spacing w:after="120" w:line="240" w:lineRule="auto"/>
        <w:jc w:val="both"/>
        <w:rPr>
          <w:b/>
        </w:rPr>
      </w:pPr>
      <w:r w:rsidRPr="00896FB7">
        <w:rPr>
          <w:b/>
        </w:rPr>
        <w:t>I - Il proponente</w:t>
      </w: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896FB7" w:rsidRPr="00C56BA3" w14:paraId="09BB3AFE" w14:textId="77777777" w:rsidTr="00896FB7">
        <w:trPr>
          <w:trHeight w:val="364"/>
        </w:trPr>
        <w:tc>
          <w:tcPr>
            <w:tcW w:w="3963" w:type="dxa"/>
            <w:vAlign w:val="center"/>
          </w:tcPr>
          <w:p w14:paraId="02362A60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Denominazione </w:t>
            </w:r>
          </w:p>
        </w:tc>
        <w:tc>
          <w:tcPr>
            <w:tcW w:w="5852" w:type="dxa"/>
            <w:vAlign w:val="center"/>
          </w:tcPr>
          <w:p w14:paraId="73045EF1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62AE14F8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6ED2DAFE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Forma Giuridica</w:t>
            </w:r>
          </w:p>
        </w:tc>
        <w:tc>
          <w:tcPr>
            <w:tcW w:w="5852" w:type="dxa"/>
            <w:vAlign w:val="center"/>
          </w:tcPr>
          <w:p w14:paraId="2A282F5F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1FFB2335" w14:textId="77777777" w:rsidTr="00896FB7">
        <w:trPr>
          <w:trHeight w:val="364"/>
        </w:trPr>
        <w:tc>
          <w:tcPr>
            <w:tcW w:w="3963" w:type="dxa"/>
            <w:vAlign w:val="center"/>
          </w:tcPr>
          <w:p w14:paraId="4B67568B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CUAA</w:t>
            </w:r>
          </w:p>
        </w:tc>
        <w:tc>
          <w:tcPr>
            <w:tcW w:w="5852" w:type="dxa"/>
            <w:vAlign w:val="center"/>
          </w:tcPr>
          <w:p w14:paraId="566FF447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3E240806" w14:textId="77777777" w:rsidTr="00896FB7">
        <w:trPr>
          <w:trHeight w:val="364"/>
        </w:trPr>
        <w:tc>
          <w:tcPr>
            <w:tcW w:w="3963" w:type="dxa"/>
            <w:vAlign w:val="center"/>
          </w:tcPr>
          <w:p w14:paraId="008272D0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Partita IVA</w:t>
            </w:r>
          </w:p>
        </w:tc>
        <w:tc>
          <w:tcPr>
            <w:tcW w:w="5852" w:type="dxa"/>
            <w:vAlign w:val="center"/>
          </w:tcPr>
          <w:p w14:paraId="277B3EC6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1FC1C298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0754A836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Indirizzo sede legale</w:t>
            </w:r>
          </w:p>
        </w:tc>
        <w:tc>
          <w:tcPr>
            <w:tcW w:w="5852" w:type="dxa"/>
            <w:vAlign w:val="center"/>
          </w:tcPr>
          <w:p w14:paraId="55C5C920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7C346936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6752FF42" w14:textId="1913B0FA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Cognome e nome </w:t>
            </w:r>
            <w:r>
              <w:rPr>
                <w:rFonts w:cs="Times New Roman"/>
                <w:color w:val="000000"/>
                <w:szCs w:val="20"/>
              </w:rPr>
              <w:t>referente progetto</w:t>
            </w:r>
          </w:p>
        </w:tc>
        <w:tc>
          <w:tcPr>
            <w:tcW w:w="5852" w:type="dxa"/>
            <w:vAlign w:val="center"/>
          </w:tcPr>
          <w:p w14:paraId="76177019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30B9C342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01B53FD2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Telefono</w:t>
            </w:r>
          </w:p>
        </w:tc>
        <w:tc>
          <w:tcPr>
            <w:tcW w:w="5852" w:type="dxa"/>
            <w:vAlign w:val="center"/>
          </w:tcPr>
          <w:p w14:paraId="215E10DD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4897C37B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618484B4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Posta elettronica</w:t>
            </w:r>
          </w:p>
        </w:tc>
        <w:tc>
          <w:tcPr>
            <w:tcW w:w="5852" w:type="dxa"/>
            <w:vAlign w:val="center"/>
          </w:tcPr>
          <w:p w14:paraId="33E3E367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6B8F059B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01331017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Posta elettronica certificata (PEC)</w:t>
            </w:r>
          </w:p>
        </w:tc>
        <w:tc>
          <w:tcPr>
            <w:tcW w:w="5852" w:type="dxa"/>
            <w:vAlign w:val="center"/>
          </w:tcPr>
          <w:p w14:paraId="1EFD03FF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896FB7" w:rsidRPr="00C56BA3" w14:paraId="54DAA37C" w14:textId="77777777" w:rsidTr="00896FB7">
        <w:trPr>
          <w:trHeight w:val="345"/>
        </w:trPr>
        <w:tc>
          <w:tcPr>
            <w:tcW w:w="3963" w:type="dxa"/>
            <w:vAlign w:val="center"/>
          </w:tcPr>
          <w:p w14:paraId="68D70AF2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Sito web</w:t>
            </w:r>
          </w:p>
        </w:tc>
        <w:tc>
          <w:tcPr>
            <w:tcW w:w="5852" w:type="dxa"/>
            <w:vAlign w:val="center"/>
          </w:tcPr>
          <w:p w14:paraId="1CCBE346" w14:textId="77777777" w:rsidR="00896FB7" w:rsidRPr="00C56BA3" w:rsidRDefault="00896FB7" w:rsidP="00896F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53DDE20F" w14:textId="77777777" w:rsidR="00896FB7" w:rsidRPr="0097615D" w:rsidRDefault="00896FB7" w:rsidP="00D83A12">
      <w:pPr>
        <w:spacing w:after="120" w:line="240" w:lineRule="auto"/>
        <w:jc w:val="both"/>
      </w:pPr>
    </w:p>
    <w:p w14:paraId="3F036E51" w14:textId="5FD6DA36" w:rsidR="00D010ED" w:rsidRPr="00375417" w:rsidRDefault="00896FB7" w:rsidP="00896FB7">
      <w:pPr>
        <w:spacing w:after="120" w:line="240" w:lineRule="auto"/>
        <w:jc w:val="both"/>
        <w:rPr>
          <w:b/>
        </w:rPr>
      </w:pPr>
      <w:proofErr w:type="gramStart"/>
      <w:r w:rsidRPr="00896FB7">
        <w:rPr>
          <w:b/>
        </w:rPr>
        <w:t xml:space="preserve">II – </w:t>
      </w:r>
      <w:r w:rsidRPr="00375417">
        <w:rPr>
          <w:b/>
        </w:rPr>
        <w:t>Breve descrizione delle esperienze passate o in corso del proponente in iniziative similari</w:t>
      </w:r>
      <w:proofErr w:type="gramEnd"/>
    </w:p>
    <w:p w14:paraId="507E21CF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5516B76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4F948A9F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0F296B45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4304DE4E" w14:textId="77777777" w:rsidR="00896FB7" w:rsidRDefault="00896FB7" w:rsidP="00896FB7">
      <w:pPr>
        <w:spacing w:after="120" w:line="240" w:lineRule="auto"/>
        <w:jc w:val="both"/>
        <w:rPr>
          <w:b/>
        </w:rPr>
      </w:pPr>
    </w:p>
    <w:p w14:paraId="5DF1A4B6" w14:textId="09C36319" w:rsidR="00896FB7" w:rsidRPr="00375417" w:rsidRDefault="00896FB7" w:rsidP="00896FB7">
      <w:pPr>
        <w:spacing w:after="120" w:line="240" w:lineRule="auto"/>
        <w:jc w:val="both"/>
        <w:rPr>
          <w:b/>
        </w:rPr>
      </w:pPr>
      <w:r w:rsidRPr="00375417">
        <w:rPr>
          <w:b/>
        </w:rPr>
        <w:t xml:space="preserve">III – Le attività previste nell’ambito delle azioni programmate ed elenco delle risorse genetiche interessate dalle diverse </w:t>
      </w:r>
      <w:proofErr w:type="gramStart"/>
      <w:r w:rsidRPr="00375417">
        <w:rPr>
          <w:b/>
        </w:rPr>
        <w:t>attività</w:t>
      </w:r>
      <w:proofErr w:type="gramEnd"/>
    </w:p>
    <w:p w14:paraId="27BD600B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383D790A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295939A5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5F052D94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4DA25720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FA96521" w14:textId="77777777" w:rsidR="00F351E5" w:rsidRDefault="00F351E5" w:rsidP="006940D7">
      <w:pPr>
        <w:spacing w:after="120" w:line="240" w:lineRule="auto"/>
        <w:jc w:val="both"/>
        <w:rPr>
          <w:b/>
        </w:rPr>
      </w:pPr>
    </w:p>
    <w:p w14:paraId="2E762F67" w14:textId="7DF520FA" w:rsidR="006940D7" w:rsidRPr="00375417" w:rsidRDefault="006940D7" w:rsidP="006940D7">
      <w:pPr>
        <w:spacing w:after="120" w:line="240" w:lineRule="auto"/>
        <w:jc w:val="both"/>
        <w:rPr>
          <w:b/>
        </w:rPr>
      </w:pPr>
      <w:r w:rsidRPr="00CE1CD1">
        <w:rPr>
          <w:b/>
        </w:rPr>
        <w:t xml:space="preserve">IV – </w:t>
      </w:r>
      <w:r w:rsidR="00CE1CD1">
        <w:rPr>
          <w:b/>
        </w:rPr>
        <w:t>Descrizione degli output di tipo durevole (</w:t>
      </w:r>
      <w:proofErr w:type="gramStart"/>
      <w:r w:rsidR="00CE1CD1">
        <w:rPr>
          <w:b/>
        </w:rPr>
        <w:t>manifesti,</w:t>
      </w:r>
      <w:proofErr w:type="gramEnd"/>
      <w:r w:rsidR="00CE1CD1">
        <w:rPr>
          <w:b/>
        </w:rPr>
        <w:t xml:space="preserve"> locandine, video, brochure, ecc.)</w:t>
      </w:r>
    </w:p>
    <w:p w14:paraId="07054149" w14:textId="77777777" w:rsidR="006940D7" w:rsidRDefault="006940D7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6FA65034" w14:textId="77777777" w:rsidR="006940D7" w:rsidRDefault="006940D7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0358C1D" w14:textId="77777777" w:rsidR="00CE1CD1" w:rsidRDefault="00CE1CD1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514D229B" w14:textId="77777777" w:rsidR="00CE1CD1" w:rsidRDefault="00CE1CD1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173567B5" w14:textId="77777777" w:rsidR="00CE1CD1" w:rsidRDefault="00CE1CD1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6D84498" w14:textId="77777777" w:rsidR="00CE1CD1" w:rsidRDefault="00CE1CD1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5A5FCE0E" w14:textId="77777777" w:rsidR="006940D7" w:rsidRDefault="006940D7" w:rsidP="0069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6C1CF880" w14:textId="77777777" w:rsidR="006940D7" w:rsidRDefault="006940D7" w:rsidP="00896FB7">
      <w:pPr>
        <w:spacing w:after="120" w:line="240" w:lineRule="auto"/>
        <w:jc w:val="both"/>
        <w:rPr>
          <w:b/>
        </w:rPr>
      </w:pPr>
    </w:p>
    <w:p w14:paraId="271A550C" w14:textId="2AB6C34A" w:rsidR="00896FB7" w:rsidRPr="00375417" w:rsidRDefault="00896FB7" w:rsidP="00896FB7">
      <w:pPr>
        <w:spacing w:after="120" w:line="240" w:lineRule="auto"/>
        <w:jc w:val="both"/>
        <w:rPr>
          <w:b/>
        </w:rPr>
      </w:pPr>
      <w:r w:rsidRPr="00375417">
        <w:rPr>
          <w:b/>
        </w:rPr>
        <w:t>V – Tempistiche di svolgimento delle attività progettate (Cronoprogramma</w:t>
      </w:r>
      <w:proofErr w:type="gramStart"/>
      <w:r w:rsidRPr="00375417">
        <w:rPr>
          <w:b/>
        </w:rPr>
        <w:t>)</w:t>
      </w:r>
      <w:proofErr w:type="gramEnd"/>
    </w:p>
    <w:p w14:paraId="3A9DDE5E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AC12226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5E47F800" w14:textId="77777777" w:rsidR="00896FB7" w:rsidRDefault="00896FB7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497EEDD3" w14:textId="77777777" w:rsidR="009942A2" w:rsidRDefault="009942A2" w:rsidP="0089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4F6959E" w14:textId="77777777" w:rsidR="006940D7" w:rsidRDefault="006940D7" w:rsidP="00896FB7">
      <w:pPr>
        <w:spacing w:after="120" w:line="240" w:lineRule="auto"/>
        <w:jc w:val="both"/>
        <w:rPr>
          <w:b/>
        </w:rPr>
      </w:pPr>
    </w:p>
    <w:p w14:paraId="264973DD" w14:textId="406EC7DF" w:rsidR="00896FB7" w:rsidRPr="00375417" w:rsidRDefault="00896FB7" w:rsidP="00896FB7">
      <w:pPr>
        <w:spacing w:after="120" w:line="240" w:lineRule="auto"/>
        <w:jc w:val="both"/>
        <w:rPr>
          <w:b/>
        </w:rPr>
      </w:pPr>
      <w:r w:rsidRPr="00375417">
        <w:rPr>
          <w:b/>
        </w:rPr>
        <w:t>V</w:t>
      </w:r>
      <w:r w:rsidR="006940D7">
        <w:rPr>
          <w:b/>
        </w:rPr>
        <w:t>I</w:t>
      </w:r>
      <w:r w:rsidRPr="00375417">
        <w:rPr>
          <w:b/>
        </w:rPr>
        <w:t xml:space="preserve">- </w:t>
      </w:r>
      <w:r w:rsidR="00025B33" w:rsidRPr="00375417">
        <w:rPr>
          <w:b/>
        </w:rPr>
        <w:t>Descrizione del budget complessivo e sua ripartizione nelle diverse azioni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1563"/>
        <w:gridCol w:w="5524"/>
      </w:tblGrid>
      <w:tr w:rsidR="003F3B36" w14:paraId="6CC80714" w14:textId="77777777" w:rsidTr="003F3B36">
        <w:tc>
          <w:tcPr>
            <w:tcW w:w="2547" w:type="dxa"/>
          </w:tcPr>
          <w:p w14:paraId="6A70E865" w14:textId="415A87A9" w:rsidR="003F3B36" w:rsidRDefault="003F3B36" w:rsidP="00896FB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Azioni</w:t>
            </w:r>
          </w:p>
        </w:tc>
        <w:tc>
          <w:tcPr>
            <w:tcW w:w="1563" w:type="dxa"/>
          </w:tcPr>
          <w:p w14:paraId="089057DE" w14:textId="472FF589" w:rsidR="003F3B36" w:rsidRDefault="003F3B36" w:rsidP="00896FB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Budget Totale</w:t>
            </w:r>
          </w:p>
        </w:tc>
        <w:tc>
          <w:tcPr>
            <w:tcW w:w="5524" w:type="dxa"/>
          </w:tcPr>
          <w:p w14:paraId="248785B7" w14:textId="109DC775" w:rsidR="003F3B36" w:rsidRDefault="003F3B36" w:rsidP="00896FB7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Descrizione delle Azioni</w:t>
            </w:r>
          </w:p>
        </w:tc>
      </w:tr>
      <w:tr w:rsidR="003F3B36" w14:paraId="3EC76140" w14:textId="77777777" w:rsidTr="003F3B36">
        <w:tc>
          <w:tcPr>
            <w:tcW w:w="2547" w:type="dxa"/>
          </w:tcPr>
          <w:p w14:paraId="50C47483" w14:textId="20831BEC" w:rsidR="003F3B36" w:rsidRPr="002D4C89" w:rsidRDefault="003F3B36" w:rsidP="00025B33">
            <w:pPr>
              <w:pStyle w:val="Paragrafoelenco"/>
              <w:numPr>
                <w:ilvl w:val="0"/>
                <w:numId w:val="5"/>
              </w:numPr>
              <w:spacing w:after="120"/>
              <w:jc w:val="both"/>
              <w:rPr>
                <w:sz w:val="18"/>
                <w:szCs w:val="18"/>
              </w:rPr>
            </w:pPr>
            <w:r w:rsidRPr="002D4C89">
              <w:rPr>
                <w:sz w:val="18"/>
                <w:szCs w:val="18"/>
              </w:rPr>
              <w:t>Mirate</w:t>
            </w:r>
          </w:p>
        </w:tc>
        <w:tc>
          <w:tcPr>
            <w:tcW w:w="1563" w:type="dxa"/>
          </w:tcPr>
          <w:p w14:paraId="1BB6B54F" w14:textId="5F5C5048" w:rsidR="003F3B36" w:rsidRPr="002D4C89" w:rsidRDefault="003F3B36" w:rsidP="00896FB7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€………….</w:t>
            </w:r>
          </w:p>
        </w:tc>
        <w:tc>
          <w:tcPr>
            <w:tcW w:w="5524" w:type="dxa"/>
          </w:tcPr>
          <w:p w14:paraId="4B566ADF" w14:textId="77777777" w:rsidR="003F3B36" w:rsidRPr="002D4C89" w:rsidRDefault="003F3B36" w:rsidP="00896FB7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3F3B36" w14:paraId="54385AFF" w14:textId="77777777" w:rsidTr="003F3B36">
        <w:tc>
          <w:tcPr>
            <w:tcW w:w="2547" w:type="dxa"/>
          </w:tcPr>
          <w:p w14:paraId="01EAA686" w14:textId="66831B80" w:rsidR="003F3B36" w:rsidRPr="002D4C89" w:rsidRDefault="003F3B36" w:rsidP="00025B33">
            <w:pPr>
              <w:pStyle w:val="Paragrafoelenco"/>
              <w:numPr>
                <w:ilvl w:val="0"/>
                <w:numId w:val="5"/>
              </w:numPr>
              <w:spacing w:after="120"/>
              <w:jc w:val="both"/>
              <w:rPr>
                <w:sz w:val="18"/>
                <w:szCs w:val="18"/>
              </w:rPr>
            </w:pPr>
            <w:r w:rsidRPr="002D4C89">
              <w:rPr>
                <w:sz w:val="18"/>
                <w:szCs w:val="18"/>
              </w:rPr>
              <w:t>Concertate</w:t>
            </w:r>
          </w:p>
        </w:tc>
        <w:tc>
          <w:tcPr>
            <w:tcW w:w="1563" w:type="dxa"/>
          </w:tcPr>
          <w:p w14:paraId="22032717" w14:textId="12D2F371" w:rsidR="003F3B36" w:rsidRPr="002D4C89" w:rsidRDefault="003F3B36" w:rsidP="00896FB7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€………….</w:t>
            </w:r>
          </w:p>
        </w:tc>
        <w:tc>
          <w:tcPr>
            <w:tcW w:w="5524" w:type="dxa"/>
          </w:tcPr>
          <w:p w14:paraId="6DFF70FA" w14:textId="77777777" w:rsidR="003F3B36" w:rsidRPr="002D4C89" w:rsidRDefault="003F3B36" w:rsidP="00896FB7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3F3B36" w14:paraId="184C475D" w14:textId="77777777" w:rsidTr="003F3B36">
        <w:tc>
          <w:tcPr>
            <w:tcW w:w="2547" w:type="dxa"/>
          </w:tcPr>
          <w:p w14:paraId="1107CADF" w14:textId="1DC34036" w:rsidR="003F3B36" w:rsidRPr="002D4C89" w:rsidRDefault="003F3B36" w:rsidP="00025B33">
            <w:pPr>
              <w:pStyle w:val="Paragrafoelenco"/>
              <w:numPr>
                <w:ilvl w:val="0"/>
                <w:numId w:val="5"/>
              </w:numPr>
              <w:spacing w:after="120"/>
              <w:jc w:val="both"/>
              <w:rPr>
                <w:sz w:val="18"/>
                <w:szCs w:val="18"/>
              </w:rPr>
            </w:pPr>
            <w:proofErr w:type="gramStart"/>
            <w:r w:rsidRPr="002D4C89">
              <w:rPr>
                <w:sz w:val="18"/>
                <w:szCs w:val="18"/>
              </w:rPr>
              <w:t>di</w:t>
            </w:r>
            <w:proofErr w:type="gramEnd"/>
            <w:r w:rsidRPr="002D4C89">
              <w:rPr>
                <w:sz w:val="18"/>
                <w:szCs w:val="18"/>
              </w:rPr>
              <w:t xml:space="preserve"> Accompagnamento</w:t>
            </w:r>
          </w:p>
        </w:tc>
        <w:tc>
          <w:tcPr>
            <w:tcW w:w="1563" w:type="dxa"/>
          </w:tcPr>
          <w:p w14:paraId="72FE8581" w14:textId="7FA6A135" w:rsidR="003F3B36" w:rsidRPr="002D4C89" w:rsidRDefault="003F3B36" w:rsidP="00896FB7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€………….</w:t>
            </w:r>
          </w:p>
        </w:tc>
        <w:tc>
          <w:tcPr>
            <w:tcW w:w="5524" w:type="dxa"/>
          </w:tcPr>
          <w:p w14:paraId="2954A46B" w14:textId="77777777" w:rsidR="003F3B36" w:rsidRPr="002D4C89" w:rsidRDefault="003F3B36" w:rsidP="00896FB7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</w:tbl>
    <w:p w14:paraId="4DE7B20B" w14:textId="77777777" w:rsidR="00025B33" w:rsidRDefault="00025B33" w:rsidP="00896FB7">
      <w:pPr>
        <w:spacing w:after="120" w:line="240" w:lineRule="auto"/>
        <w:jc w:val="both"/>
        <w:rPr>
          <w:b/>
        </w:rPr>
      </w:pPr>
    </w:p>
    <w:p w14:paraId="5C53CB6B" w14:textId="74734AB1" w:rsidR="005B68DE" w:rsidRDefault="006940D7" w:rsidP="00896FB7">
      <w:pPr>
        <w:spacing w:after="120" w:line="240" w:lineRule="auto"/>
        <w:jc w:val="both"/>
        <w:rPr>
          <w:b/>
        </w:rPr>
      </w:pPr>
      <w:r>
        <w:rPr>
          <w:b/>
        </w:rPr>
        <w:t>VII</w:t>
      </w:r>
      <w:r w:rsidR="005B68DE">
        <w:rPr>
          <w:b/>
        </w:rPr>
        <w:t xml:space="preserve"> </w:t>
      </w:r>
      <w:r w:rsidR="00961FEA">
        <w:rPr>
          <w:b/>
        </w:rPr>
        <w:t>–</w:t>
      </w:r>
      <w:r w:rsidR="005B68DE">
        <w:rPr>
          <w:b/>
        </w:rPr>
        <w:t xml:space="preserve"> </w:t>
      </w:r>
      <w:r w:rsidR="00961FEA">
        <w:rPr>
          <w:b/>
        </w:rPr>
        <w:t xml:space="preserve">Piano Finanziario del Progetto per tipologia di spesa </w:t>
      </w:r>
      <w:proofErr w:type="gramStart"/>
      <w:r w:rsidR="00961FEA">
        <w:rPr>
          <w:b/>
        </w:rPr>
        <w:t>(</w:t>
      </w:r>
      <w:proofErr w:type="gramEnd"/>
      <w:r w:rsidR="00961FEA">
        <w:rPr>
          <w:b/>
        </w:rPr>
        <w:t>Art. 8 del Bando</w:t>
      </w:r>
      <w:proofErr w:type="gramStart"/>
      <w:r w:rsidR="00961FEA">
        <w:rPr>
          <w:b/>
        </w:rPr>
        <w:t>)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61FEA" w14:paraId="0001286C" w14:textId="77777777" w:rsidTr="00961FEA">
        <w:tc>
          <w:tcPr>
            <w:tcW w:w="4814" w:type="dxa"/>
          </w:tcPr>
          <w:p w14:paraId="31C1F148" w14:textId="0BFFB2F6" w:rsidR="00961FEA" w:rsidRPr="00961FEA" w:rsidRDefault="00961FEA" w:rsidP="00896FB7">
            <w:pPr>
              <w:spacing w:after="120"/>
              <w:jc w:val="both"/>
              <w:rPr>
                <w:sz w:val="18"/>
                <w:szCs w:val="18"/>
              </w:rPr>
            </w:pPr>
            <w:r w:rsidRPr="00961FEA">
              <w:rPr>
                <w:sz w:val="18"/>
                <w:szCs w:val="18"/>
              </w:rPr>
              <w:t>Personale</w:t>
            </w:r>
          </w:p>
        </w:tc>
        <w:tc>
          <w:tcPr>
            <w:tcW w:w="4814" w:type="dxa"/>
          </w:tcPr>
          <w:p w14:paraId="7852151E" w14:textId="2BEA7CBB" w:rsidR="00961FEA" w:rsidRPr="00961FEA" w:rsidRDefault="00961FEA" w:rsidP="00896FB7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961FEA" w14:paraId="2F58D442" w14:textId="77777777" w:rsidTr="00961FEA">
        <w:tc>
          <w:tcPr>
            <w:tcW w:w="4814" w:type="dxa"/>
          </w:tcPr>
          <w:p w14:paraId="477868E9" w14:textId="6B8150A5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961FEA">
              <w:rPr>
                <w:sz w:val="18"/>
                <w:szCs w:val="18"/>
              </w:rPr>
              <w:t>Viaggi e trasferte (entro il 5% del costo progetto)</w:t>
            </w:r>
          </w:p>
        </w:tc>
        <w:tc>
          <w:tcPr>
            <w:tcW w:w="4814" w:type="dxa"/>
          </w:tcPr>
          <w:p w14:paraId="715D9CE4" w14:textId="2058789C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</w:p>
        </w:tc>
      </w:tr>
      <w:tr w:rsidR="00961FEA" w14:paraId="2904EB30" w14:textId="77777777" w:rsidTr="00961FEA">
        <w:tc>
          <w:tcPr>
            <w:tcW w:w="4814" w:type="dxa"/>
          </w:tcPr>
          <w:p w14:paraId="7DD3C482" w14:textId="29AD1415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 prestati al beneficiario</w:t>
            </w:r>
          </w:p>
        </w:tc>
        <w:tc>
          <w:tcPr>
            <w:tcW w:w="4814" w:type="dxa"/>
          </w:tcPr>
          <w:p w14:paraId="4026BBF1" w14:textId="7D17B031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</w:p>
        </w:tc>
      </w:tr>
      <w:tr w:rsidR="00961FEA" w14:paraId="5EC3E887" w14:textId="77777777" w:rsidTr="00961FEA">
        <w:tc>
          <w:tcPr>
            <w:tcW w:w="4814" w:type="dxa"/>
          </w:tcPr>
          <w:p w14:paraId="3CBF53B9" w14:textId="4A1D6240" w:rsidR="00961FEA" w:rsidRPr="00961FEA" w:rsidRDefault="00536E25" w:rsidP="00961FEA">
            <w:pPr>
              <w:spacing w:after="12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Consulenze tecnico</w:t>
            </w:r>
            <w:proofErr w:type="gramEnd"/>
            <w:r>
              <w:rPr>
                <w:sz w:val="18"/>
                <w:szCs w:val="18"/>
              </w:rPr>
              <w:t xml:space="preserve"> - scientifico</w:t>
            </w:r>
          </w:p>
        </w:tc>
        <w:tc>
          <w:tcPr>
            <w:tcW w:w="4814" w:type="dxa"/>
          </w:tcPr>
          <w:p w14:paraId="12FBBE65" w14:textId="10CF387F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</w:p>
        </w:tc>
      </w:tr>
      <w:tr w:rsidR="00961FEA" w14:paraId="4FA2D1E5" w14:textId="77777777" w:rsidTr="00961FEA">
        <w:tc>
          <w:tcPr>
            <w:tcW w:w="4814" w:type="dxa"/>
          </w:tcPr>
          <w:p w14:paraId="1CBC79F5" w14:textId="127F6EAE" w:rsidR="00961FEA" w:rsidRPr="00961FEA" w:rsidRDefault="00536E25" w:rsidP="00961FE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Materiale di consumo (entro 3% del costo progetto superiore, se debitamente giustificato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4814" w:type="dxa"/>
          </w:tcPr>
          <w:p w14:paraId="059F6999" w14:textId="78B71ACD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</w:p>
        </w:tc>
      </w:tr>
      <w:tr w:rsidR="00961FEA" w14:paraId="0A8D51EF" w14:textId="77777777" w:rsidTr="00961FEA">
        <w:tc>
          <w:tcPr>
            <w:tcW w:w="4814" w:type="dxa"/>
          </w:tcPr>
          <w:p w14:paraId="345B2AB0" w14:textId="3DC5D1D1" w:rsidR="00961FEA" w:rsidRPr="00961FEA" w:rsidRDefault="00536E25" w:rsidP="00961FE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Cartellonistica obbligatoria</w:t>
            </w:r>
          </w:p>
        </w:tc>
        <w:tc>
          <w:tcPr>
            <w:tcW w:w="4814" w:type="dxa"/>
          </w:tcPr>
          <w:p w14:paraId="28817C61" w14:textId="690F1923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  <w:r w:rsidR="00536E25">
              <w:rPr>
                <w:sz w:val="18"/>
                <w:szCs w:val="18"/>
              </w:rPr>
              <w:t xml:space="preserve"> 250,00</w:t>
            </w:r>
          </w:p>
        </w:tc>
      </w:tr>
      <w:tr w:rsidR="00961FEA" w14:paraId="043E281E" w14:textId="77777777" w:rsidTr="00961FEA">
        <w:tc>
          <w:tcPr>
            <w:tcW w:w="4814" w:type="dxa"/>
          </w:tcPr>
          <w:p w14:paraId="6A8CF63E" w14:textId="0344483B" w:rsidR="00961FEA" w:rsidRPr="00961FEA" w:rsidRDefault="00536E25" w:rsidP="00961FE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Spese generali o di funzionamento</w:t>
            </w:r>
          </w:p>
        </w:tc>
        <w:tc>
          <w:tcPr>
            <w:tcW w:w="4814" w:type="dxa"/>
          </w:tcPr>
          <w:p w14:paraId="3CCFA01C" w14:textId="549891CC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</w:p>
        </w:tc>
      </w:tr>
      <w:tr w:rsidR="00961FEA" w14:paraId="3CBF251E" w14:textId="77777777" w:rsidTr="00961FEA">
        <w:tc>
          <w:tcPr>
            <w:tcW w:w="4814" w:type="dxa"/>
          </w:tcPr>
          <w:p w14:paraId="5F95C77C" w14:textId="6D93C437" w:rsidR="00961FEA" w:rsidRPr="00961FEA" w:rsidRDefault="00536E25" w:rsidP="00961FEA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Costo Progetto</w:t>
            </w:r>
          </w:p>
        </w:tc>
        <w:tc>
          <w:tcPr>
            <w:tcW w:w="4814" w:type="dxa"/>
          </w:tcPr>
          <w:p w14:paraId="1012CFEB" w14:textId="7C1E18DF" w:rsidR="00961FEA" w:rsidRPr="00961FEA" w:rsidRDefault="00961FEA" w:rsidP="00961FEA">
            <w:pPr>
              <w:spacing w:after="120"/>
              <w:jc w:val="both"/>
              <w:rPr>
                <w:sz w:val="18"/>
                <w:szCs w:val="18"/>
              </w:rPr>
            </w:pPr>
            <w:r w:rsidRPr="00E648C1">
              <w:rPr>
                <w:sz w:val="18"/>
                <w:szCs w:val="18"/>
              </w:rPr>
              <w:t>€</w:t>
            </w:r>
          </w:p>
        </w:tc>
      </w:tr>
    </w:tbl>
    <w:p w14:paraId="691E87CD" w14:textId="77777777" w:rsidR="00961FEA" w:rsidRDefault="00961FEA" w:rsidP="00896FB7">
      <w:pPr>
        <w:spacing w:after="120" w:line="240" w:lineRule="auto"/>
        <w:jc w:val="both"/>
        <w:rPr>
          <w:b/>
        </w:rPr>
      </w:pPr>
    </w:p>
    <w:p w14:paraId="46024BD8" w14:textId="6F22C157" w:rsidR="00536E25" w:rsidRDefault="00536E25" w:rsidP="00896FB7">
      <w:pPr>
        <w:spacing w:after="120" w:line="240" w:lineRule="auto"/>
        <w:jc w:val="both"/>
        <w:rPr>
          <w:i/>
        </w:rPr>
      </w:pPr>
      <w:r w:rsidRPr="00536E25">
        <w:rPr>
          <w:i/>
        </w:rPr>
        <w:t>Al netto delle spese generali e della cartellonistica i totali delle tabelle del punto V</w:t>
      </w:r>
      <w:r>
        <w:rPr>
          <w:i/>
        </w:rPr>
        <w:t>)</w:t>
      </w:r>
      <w:r w:rsidRPr="00536E25">
        <w:rPr>
          <w:i/>
        </w:rPr>
        <w:t xml:space="preserve"> e del punto VI</w:t>
      </w:r>
      <w:r>
        <w:rPr>
          <w:i/>
        </w:rPr>
        <w:t>)</w:t>
      </w:r>
      <w:r w:rsidR="00A41DE8">
        <w:rPr>
          <w:i/>
        </w:rPr>
        <w:t xml:space="preserve"> devono essere </w:t>
      </w:r>
      <w:proofErr w:type="gramStart"/>
      <w:r w:rsidR="00A41DE8">
        <w:rPr>
          <w:i/>
        </w:rPr>
        <w:t>uguali</w:t>
      </w:r>
      <w:proofErr w:type="gramEnd"/>
    </w:p>
    <w:p w14:paraId="2360173A" w14:textId="77777777" w:rsidR="00A41DE8" w:rsidRPr="00A41DE8" w:rsidRDefault="00A41DE8" w:rsidP="00896FB7">
      <w:pPr>
        <w:spacing w:after="120" w:line="240" w:lineRule="auto"/>
        <w:jc w:val="both"/>
        <w:rPr>
          <w:i/>
        </w:rPr>
      </w:pPr>
    </w:p>
    <w:p w14:paraId="1E7F8DD7" w14:textId="06055A58" w:rsidR="005F25FB" w:rsidRDefault="005F25FB" w:rsidP="00896FB7">
      <w:pPr>
        <w:spacing w:after="120" w:line="240" w:lineRule="auto"/>
        <w:jc w:val="both"/>
        <w:rPr>
          <w:b/>
        </w:rPr>
      </w:pPr>
      <w:r>
        <w:rPr>
          <w:b/>
        </w:rPr>
        <w:t>VII</w:t>
      </w:r>
      <w:r w:rsidR="006940D7">
        <w:rPr>
          <w:b/>
        </w:rPr>
        <w:t>I</w:t>
      </w:r>
      <w:r>
        <w:rPr>
          <w:b/>
        </w:rPr>
        <w:t xml:space="preserve"> – I partner </w:t>
      </w:r>
      <w:proofErr w:type="gramStart"/>
      <w:r>
        <w:rPr>
          <w:b/>
        </w:rPr>
        <w:t>ed</w:t>
      </w:r>
      <w:proofErr w:type="gramEnd"/>
      <w:r>
        <w:rPr>
          <w:b/>
        </w:rPr>
        <w:t xml:space="preserve"> il loro ruolo nel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D0DA3" w14:paraId="0952990A" w14:textId="77777777" w:rsidTr="00D5719F">
        <w:tc>
          <w:tcPr>
            <w:tcW w:w="4814" w:type="dxa"/>
          </w:tcPr>
          <w:p w14:paraId="38C84C71" w14:textId="5DA17ADF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Progettuale</w:t>
            </w:r>
          </w:p>
        </w:tc>
        <w:tc>
          <w:tcPr>
            <w:tcW w:w="4814" w:type="dxa"/>
          </w:tcPr>
          <w:p w14:paraId="77295FF1" w14:textId="3C4289E7" w:rsidR="002D0DA3" w:rsidRPr="00961FEA" w:rsidRDefault="002D0DA3" w:rsidP="002D0DA3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Ruolo nell’ambito dell’attività progettuale con specifico riferimento al valore aggiunto garantito dal </w:t>
            </w:r>
            <w:proofErr w:type="gramStart"/>
            <w:r>
              <w:rPr>
                <w:sz w:val="18"/>
                <w:szCs w:val="18"/>
              </w:rPr>
              <w:t>partner</w:t>
            </w:r>
            <w:proofErr w:type="gramEnd"/>
          </w:p>
        </w:tc>
      </w:tr>
      <w:tr w:rsidR="002D0DA3" w14:paraId="49BFE27C" w14:textId="77777777" w:rsidTr="00D5719F">
        <w:tc>
          <w:tcPr>
            <w:tcW w:w="4814" w:type="dxa"/>
          </w:tcPr>
          <w:p w14:paraId="40C5CB1B" w14:textId="16F39475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Partner 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</w:tcPr>
          <w:p w14:paraId="7F0DA6AB" w14:textId="16D92FB6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2D0DA3" w14:paraId="70B3A512" w14:textId="77777777" w:rsidTr="00D5719F">
        <w:tc>
          <w:tcPr>
            <w:tcW w:w="4814" w:type="dxa"/>
          </w:tcPr>
          <w:p w14:paraId="61608C55" w14:textId="3204DDE9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Partner 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4814" w:type="dxa"/>
          </w:tcPr>
          <w:p w14:paraId="4FF47830" w14:textId="4247E456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2D0DA3" w14:paraId="17F12899" w14:textId="77777777" w:rsidTr="00D5719F">
        <w:tc>
          <w:tcPr>
            <w:tcW w:w="4814" w:type="dxa"/>
          </w:tcPr>
          <w:p w14:paraId="36D0A95D" w14:textId="4F5604B5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Partner </w:t>
            </w:r>
            <w:proofErr w:type="gramStart"/>
            <w:r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4814" w:type="dxa"/>
          </w:tcPr>
          <w:p w14:paraId="7DFE1824" w14:textId="009C5487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2D0DA3" w14:paraId="18E48B2D" w14:textId="77777777" w:rsidTr="00D5719F">
        <w:tc>
          <w:tcPr>
            <w:tcW w:w="4814" w:type="dxa"/>
          </w:tcPr>
          <w:p w14:paraId="2B6CD7AE" w14:textId="5C8335BF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n</w:t>
            </w:r>
          </w:p>
        </w:tc>
        <w:tc>
          <w:tcPr>
            <w:tcW w:w="4814" w:type="dxa"/>
          </w:tcPr>
          <w:p w14:paraId="099AF638" w14:textId="0D0BD039" w:rsidR="002D0DA3" w:rsidRPr="00961FEA" w:rsidRDefault="002D0DA3" w:rsidP="00D5719F">
            <w:pPr>
              <w:spacing w:after="120"/>
              <w:jc w:val="both"/>
              <w:rPr>
                <w:sz w:val="18"/>
                <w:szCs w:val="18"/>
              </w:rPr>
            </w:pPr>
          </w:p>
        </w:tc>
      </w:tr>
    </w:tbl>
    <w:p w14:paraId="2B6F7481" w14:textId="77777777" w:rsidR="00F351E5" w:rsidRDefault="00F351E5" w:rsidP="00896FB7">
      <w:pPr>
        <w:spacing w:after="120" w:line="240" w:lineRule="auto"/>
        <w:jc w:val="both"/>
        <w:rPr>
          <w:b/>
        </w:rPr>
      </w:pPr>
    </w:p>
    <w:p w14:paraId="2576A041" w14:textId="77777777" w:rsidR="009942A2" w:rsidRDefault="009942A2" w:rsidP="00896FB7">
      <w:pPr>
        <w:spacing w:after="120" w:line="240" w:lineRule="auto"/>
        <w:jc w:val="both"/>
        <w:rPr>
          <w:b/>
        </w:rPr>
      </w:pPr>
    </w:p>
    <w:p w14:paraId="52EEA6F8" w14:textId="77777777" w:rsidR="009942A2" w:rsidRDefault="009942A2" w:rsidP="00896FB7">
      <w:pPr>
        <w:spacing w:after="120" w:line="240" w:lineRule="auto"/>
        <w:jc w:val="both"/>
        <w:rPr>
          <w:b/>
        </w:rPr>
      </w:pPr>
    </w:p>
    <w:p w14:paraId="28884B44" w14:textId="77777777" w:rsidR="009942A2" w:rsidRDefault="009942A2" w:rsidP="00896FB7">
      <w:pPr>
        <w:spacing w:after="120" w:line="240" w:lineRule="auto"/>
        <w:jc w:val="both"/>
        <w:rPr>
          <w:b/>
        </w:rPr>
      </w:pPr>
    </w:p>
    <w:p w14:paraId="58DB6871" w14:textId="424426AE" w:rsidR="00536E25" w:rsidRPr="00375417" w:rsidRDefault="006940D7" w:rsidP="00896FB7">
      <w:pPr>
        <w:spacing w:after="120" w:line="240" w:lineRule="auto"/>
        <w:jc w:val="both"/>
        <w:rPr>
          <w:b/>
        </w:rPr>
      </w:pPr>
      <w:r>
        <w:rPr>
          <w:b/>
        </w:rPr>
        <w:t>IX</w:t>
      </w:r>
      <w:r w:rsidR="00536E25" w:rsidRPr="00375417">
        <w:rPr>
          <w:b/>
        </w:rPr>
        <w:t xml:space="preserve"> – Reporting dei risultati ottenuti</w:t>
      </w:r>
    </w:p>
    <w:p w14:paraId="4AE27496" w14:textId="2D2713A4" w:rsidR="005F25FB" w:rsidRPr="005F25FB" w:rsidRDefault="005F25FB" w:rsidP="005F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sz w:val="18"/>
          <w:szCs w:val="18"/>
        </w:rPr>
      </w:pPr>
      <w:r w:rsidRPr="005F25FB">
        <w:rPr>
          <w:i/>
          <w:sz w:val="18"/>
          <w:szCs w:val="18"/>
        </w:rPr>
        <w:t>In questa sezione</w:t>
      </w:r>
      <w:r>
        <w:rPr>
          <w:i/>
          <w:sz w:val="18"/>
          <w:szCs w:val="18"/>
        </w:rPr>
        <w:t xml:space="preserve"> dovrà essere esposto </w:t>
      </w:r>
      <w:r w:rsidR="002D0DA3">
        <w:rPr>
          <w:i/>
          <w:sz w:val="18"/>
          <w:szCs w:val="18"/>
        </w:rPr>
        <w:t xml:space="preserve">quanto si prevede circa le attività </w:t>
      </w:r>
      <w:proofErr w:type="gramStart"/>
      <w:r w:rsidR="002D0DA3">
        <w:rPr>
          <w:i/>
          <w:sz w:val="18"/>
          <w:szCs w:val="18"/>
        </w:rPr>
        <w:t xml:space="preserve">di </w:t>
      </w:r>
      <w:proofErr w:type="gramEnd"/>
      <w:r w:rsidR="002D0DA3">
        <w:rPr>
          <w:i/>
          <w:sz w:val="18"/>
          <w:szCs w:val="18"/>
        </w:rPr>
        <w:t>informazione e di trasferimento dei risultati ottenuti, in riferimento alle Azioni di accompagnamento di cui alla sezione V)</w:t>
      </w:r>
    </w:p>
    <w:p w14:paraId="6C9F6B37" w14:textId="77777777" w:rsidR="005F25FB" w:rsidRDefault="005F25FB" w:rsidP="005F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3AE11D2F" w14:textId="77777777" w:rsidR="005F25FB" w:rsidRDefault="005F25FB" w:rsidP="005F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692965D2" w14:textId="77777777" w:rsidR="005F25FB" w:rsidRDefault="005F25FB" w:rsidP="005F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743409A5" w14:textId="77777777" w:rsidR="005F25FB" w:rsidRDefault="005F25FB" w:rsidP="005F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0B62EF6A" w14:textId="77777777" w:rsidR="005F25FB" w:rsidRDefault="005F25FB" w:rsidP="005F2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b/>
        </w:rPr>
      </w:pPr>
    </w:p>
    <w:p w14:paraId="3FE33FC9" w14:textId="77777777" w:rsidR="005F25FB" w:rsidRDefault="005F25FB" w:rsidP="00896FB7">
      <w:pPr>
        <w:spacing w:after="120" w:line="240" w:lineRule="auto"/>
        <w:jc w:val="both"/>
        <w:rPr>
          <w:b/>
        </w:rPr>
      </w:pPr>
    </w:p>
    <w:p w14:paraId="0C12DE2F" w14:textId="4B8CB9DA" w:rsidR="005F25FB" w:rsidRDefault="002D0DA3" w:rsidP="00896FB7">
      <w:pPr>
        <w:spacing w:after="120" w:line="240" w:lineRule="auto"/>
        <w:jc w:val="both"/>
        <w:rPr>
          <w:b/>
        </w:rPr>
      </w:pPr>
      <w:r>
        <w:rPr>
          <w:b/>
        </w:rPr>
        <w:t xml:space="preserve">X) Tabella di </w:t>
      </w:r>
      <w:proofErr w:type="spellStart"/>
      <w:r>
        <w:rPr>
          <w:b/>
        </w:rPr>
        <w:t>autovaluatzione</w:t>
      </w:r>
      <w:proofErr w:type="spellEnd"/>
    </w:p>
    <w:p w14:paraId="2EFA25EC" w14:textId="77777777" w:rsidR="002D0DA3" w:rsidRDefault="002D0DA3" w:rsidP="00896FB7">
      <w:pPr>
        <w:spacing w:after="120" w:line="240" w:lineRule="auto"/>
        <w:jc w:val="both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09"/>
        <w:gridCol w:w="6600"/>
        <w:gridCol w:w="1445"/>
      </w:tblGrid>
      <w:tr w:rsidR="002D0DA3" w:rsidRPr="00443276" w14:paraId="469BA529" w14:textId="77777777" w:rsidTr="002D0DA3">
        <w:trPr>
          <w:tblHeader/>
        </w:trPr>
        <w:tc>
          <w:tcPr>
            <w:tcW w:w="918" w:type="pct"/>
            <w:vAlign w:val="center"/>
          </w:tcPr>
          <w:p w14:paraId="2CC3922B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Principio</w:t>
            </w:r>
          </w:p>
        </w:tc>
        <w:tc>
          <w:tcPr>
            <w:tcW w:w="3349" w:type="pct"/>
            <w:vAlign w:val="center"/>
          </w:tcPr>
          <w:p w14:paraId="65CB33E4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Criterio</w:t>
            </w:r>
          </w:p>
        </w:tc>
        <w:tc>
          <w:tcPr>
            <w:tcW w:w="733" w:type="pct"/>
            <w:vAlign w:val="center"/>
          </w:tcPr>
          <w:p w14:paraId="3F929B7A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Punteggio</w:t>
            </w:r>
          </w:p>
          <w:p w14:paraId="76637581" w14:textId="5CDEBD28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</w:tc>
      </w:tr>
      <w:tr w:rsidR="002D0DA3" w:rsidRPr="00443276" w14:paraId="26FD2A31" w14:textId="77777777" w:rsidTr="002D0DA3">
        <w:trPr>
          <w:trHeight w:val="645"/>
        </w:trPr>
        <w:tc>
          <w:tcPr>
            <w:tcW w:w="918" w:type="pct"/>
            <w:vMerge w:val="restart"/>
            <w:vAlign w:val="center"/>
          </w:tcPr>
          <w:p w14:paraId="5C1BFBB8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1.</w:t>
            </w:r>
          </w:p>
          <w:p w14:paraId="3894BC47" w14:textId="77777777" w:rsidR="002D0DA3" w:rsidRPr="00443276" w:rsidRDefault="002D0DA3" w:rsidP="00D5719F">
            <w:pPr>
              <w:jc w:val="center"/>
              <w:rPr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Qualità della proposta presentata</w:t>
            </w:r>
          </w:p>
        </w:tc>
        <w:tc>
          <w:tcPr>
            <w:tcW w:w="3349" w:type="pct"/>
            <w:vAlign w:val="center"/>
          </w:tcPr>
          <w:p w14:paraId="3D07C1FD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Il progetto di conservazione favorisce azioni mirate – </w:t>
            </w:r>
            <w:r w:rsidRPr="00FD1D9C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FD1D9C">
              <w:rPr>
                <w:rFonts w:cs="Aharoni"/>
                <w:b/>
                <w:sz w:val="20"/>
                <w:szCs w:val="20"/>
              </w:rPr>
              <w:t>13</w:t>
            </w:r>
            <w:proofErr w:type="gramEnd"/>
          </w:p>
        </w:tc>
        <w:tc>
          <w:tcPr>
            <w:tcW w:w="733" w:type="pct"/>
            <w:vMerge w:val="restart"/>
            <w:vAlign w:val="center"/>
          </w:tcPr>
          <w:p w14:paraId="6DA9EAB6" w14:textId="3154277A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</w:tc>
      </w:tr>
      <w:tr w:rsidR="002D0DA3" w:rsidRPr="00443276" w14:paraId="7C03FA93" w14:textId="77777777" w:rsidTr="002D0DA3">
        <w:trPr>
          <w:trHeight w:val="697"/>
        </w:trPr>
        <w:tc>
          <w:tcPr>
            <w:tcW w:w="918" w:type="pct"/>
            <w:vMerge/>
            <w:vAlign w:val="center"/>
          </w:tcPr>
          <w:p w14:paraId="5948596A" w14:textId="77777777" w:rsidR="002D0DA3" w:rsidRPr="00443276" w:rsidRDefault="002D0DA3" w:rsidP="00D5719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pct"/>
            <w:vAlign w:val="center"/>
          </w:tcPr>
          <w:p w14:paraId="479B1984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Il progetto di conservazione favorisce azioni concertate –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10</w:t>
            </w:r>
            <w:proofErr w:type="gramEnd"/>
          </w:p>
        </w:tc>
        <w:tc>
          <w:tcPr>
            <w:tcW w:w="733" w:type="pct"/>
            <w:vMerge/>
            <w:vAlign w:val="center"/>
          </w:tcPr>
          <w:p w14:paraId="242EA6E9" w14:textId="77777777" w:rsidR="002D0DA3" w:rsidRPr="00443276" w:rsidRDefault="002D0DA3" w:rsidP="00D5719F">
            <w:pPr>
              <w:jc w:val="center"/>
              <w:rPr>
                <w:rFonts w:cs="Aharoni"/>
                <w:sz w:val="20"/>
                <w:szCs w:val="20"/>
              </w:rPr>
            </w:pPr>
          </w:p>
        </w:tc>
      </w:tr>
      <w:tr w:rsidR="002D0DA3" w:rsidRPr="00443276" w14:paraId="5C05FD46" w14:textId="77777777" w:rsidTr="002D0DA3">
        <w:trPr>
          <w:trHeight w:val="564"/>
        </w:trPr>
        <w:tc>
          <w:tcPr>
            <w:tcW w:w="918" w:type="pct"/>
            <w:vMerge/>
            <w:vAlign w:val="center"/>
          </w:tcPr>
          <w:p w14:paraId="3FB0DD34" w14:textId="77777777" w:rsidR="002D0DA3" w:rsidRPr="00443276" w:rsidRDefault="002D0DA3" w:rsidP="00D5719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pct"/>
            <w:vAlign w:val="center"/>
          </w:tcPr>
          <w:p w14:paraId="7F22DAD8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>Il progetto favorisce azioni di accompagnamento attraverso:</w:t>
            </w:r>
          </w:p>
          <w:p w14:paraId="77329131" w14:textId="77777777" w:rsidR="002D0DA3" w:rsidRPr="00443276" w:rsidRDefault="002D0DA3" w:rsidP="002D0DA3">
            <w:pPr>
              <w:pStyle w:val="Paragrafoelenco"/>
              <w:numPr>
                <w:ilvl w:val="0"/>
                <w:numId w:val="17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Campi dimostrativi -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4</w:t>
            </w:r>
            <w:proofErr w:type="gramEnd"/>
          </w:p>
          <w:p w14:paraId="69F90766" w14:textId="77777777" w:rsidR="002D0DA3" w:rsidRPr="00443276" w:rsidRDefault="002D0DA3" w:rsidP="002D0DA3">
            <w:pPr>
              <w:pStyle w:val="Paragrafoelenco"/>
              <w:numPr>
                <w:ilvl w:val="0"/>
                <w:numId w:val="17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Giornate di studio/seminari presso aziende agricole -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2</w:t>
            </w:r>
            <w:proofErr w:type="gramEnd"/>
          </w:p>
          <w:p w14:paraId="119DC4FA" w14:textId="77777777" w:rsidR="002D0DA3" w:rsidRPr="00443276" w:rsidRDefault="002D0DA3" w:rsidP="002D0DA3">
            <w:pPr>
              <w:pStyle w:val="Paragrafoelenco"/>
              <w:numPr>
                <w:ilvl w:val="0"/>
                <w:numId w:val="17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Web e Social Media – </w:t>
            </w:r>
            <w:r w:rsidRPr="00443276">
              <w:rPr>
                <w:rFonts w:cs="Aharoni"/>
                <w:b/>
                <w:sz w:val="20"/>
                <w:szCs w:val="20"/>
              </w:rPr>
              <w:t>Punti 2</w:t>
            </w:r>
          </w:p>
          <w:p w14:paraId="6C9A5407" w14:textId="77777777" w:rsidR="002D0DA3" w:rsidRPr="00443276" w:rsidRDefault="002D0DA3" w:rsidP="002D0DA3">
            <w:pPr>
              <w:pStyle w:val="Paragrafoelenco"/>
              <w:numPr>
                <w:ilvl w:val="0"/>
                <w:numId w:val="17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Giornali, riviste specializzate -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1</w:t>
            </w:r>
            <w:proofErr w:type="gramEnd"/>
          </w:p>
          <w:p w14:paraId="77968CFF" w14:textId="77777777" w:rsidR="002D0DA3" w:rsidRPr="00443276" w:rsidRDefault="002D0DA3" w:rsidP="002D0DA3">
            <w:pPr>
              <w:pStyle w:val="Paragrafoelenco"/>
              <w:numPr>
                <w:ilvl w:val="0"/>
                <w:numId w:val="17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Convegni / workshop -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3" w:type="pct"/>
            <w:vMerge/>
            <w:vAlign w:val="center"/>
          </w:tcPr>
          <w:p w14:paraId="65AC0799" w14:textId="77777777" w:rsidR="002D0DA3" w:rsidRPr="00443276" w:rsidRDefault="002D0DA3" w:rsidP="00D5719F">
            <w:pPr>
              <w:jc w:val="center"/>
              <w:rPr>
                <w:rFonts w:cs="Aharoni"/>
                <w:sz w:val="20"/>
                <w:szCs w:val="20"/>
              </w:rPr>
            </w:pPr>
          </w:p>
        </w:tc>
      </w:tr>
      <w:tr w:rsidR="002D0DA3" w:rsidRPr="00443276" w14:paraId="07228F52" w14:textId="77777777" w:rsidTr="002D0DA3">
        <w:trPr>
          <w:trHeight w:val="564"/>
        </w:trPr>
        <w:tc>
          <w:tcPr>
            <w:tcW w:w="918" w:type="pct"/>
            <w:vMerge/>
            <w:vAlign w:val="center"/>
          </w:tcPr>
          <w:p w14:paraId="6CD25013" w14:textId="77777777" w:rsidR="002D0DA3" w:rsidRPr="00443276" w:rsidRDefault="002D0DA3" w:rsidP="00D5719F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3349" w:type="pct"/>
            <w:vAlign w:val="center"/>
          </w:tcPr>
          <w:p w14:paraId="5B56ED73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Esperienza maturata nella gestione di banche del </w:t>
            </w:r>
            <w:proofErr w:type="spellStart"/>
            <w:r w:rsidRPr="00443276">
              <w:rPr>
                <w:rFonts w:cs="Aharoni"/>
                <w:sz w:val="20"/>
                <w:szCs w:val="20"/>
              </w:rPr>
              <w:t>germoplasma</w:t>
            </w:r>
            <w:proofErr w:type="spellEnd"/>
            <w:r w:rsidRPr="00443276">
              <w:rPr>
                <w:rFonts w:cs="Aharoni"/>
                <w:sz w:val="20"/>
                <w:szCs w:val="20"/>
              </w:rPr>
              <w:t>:</w:t>
            </w:r>
          </w:p>
          <w:p w14:paraId="30E03B0E" w14:textId="77777777" w:rsidR="002D0DA3" w:rsidRPr="00443276" w:rsidRDefault="002D0DA3" w:rsidP="002D0DA3">
            <w:pPr>
              <w:pStyle w:val="Paragrafoelenco"/>
              <w:numPr>
                <w:ilvl w:val="0"/>
                <w:numId w:val="16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Fino a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5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anni – </w:t>
            </w:r>
            <w:r w:rsidRPr="00443276">
              <w:rPr>
                <w:rFonts w:cs="Aharoni"/>
                <w:b/>
                <w:sz w:val="20"/>
                <w:szCs w:val="20"/>
              </w:rPr>
              <w:t>Punti 4</w:t>
            </w:r>
          </w:p>
          <w:p w14:paraId="25465F9B" w14:textId="77777777" w:rsidR="002D0DA3" w:rsidRPr="00443276" w:rsidRDefault="002D0DA3" w:rsidP="002D0DA3">
            <w:pPr>
              <w:pStyle w:val="Paragrafoelenco"/>
              <w:numPr>
                <w:ilvl w:val="0"/>
                <w:numId w:val="16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Da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5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a 10 anni – </w:t>
            </w:r>
            <w:r w:rsidRPr="00443276">
              <w:rPr>
                <w:rFonts w:cs="Aharoni"/>
                <w:b/>
                <w:sz w:val="20"/>
                <w:szCs w:val="20"/>
              </w:rPr>
              <w:t>Punti 5</w:t>
            </w:r>
          </w:p>
          <w:p w14:paraId="17CE76C8" w14:textId="77777777" w:rsidR="002D0DA3" w:rsidRPr="00443276" w:rsidRDefault="002D0DA3" w:rsidP="002D0DA3">
            <w:pPr>
              <w:pStyle w:val="Paragrafoelenco"/>
              <w:numPr>
                <w:ilvl w:val="0"/>
                <w:numId w:val="16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Oltre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10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anni </w:t>
            </w:r>
            <w:r w:rsidRPr="00443276">
              <w:rPr>
                <w:rFonts w:cs="Aharoni"/>
                <w:b/>
                <w:sz w:val="20"/>
                <w:szCs w:val="20"/>
              </w:rPr>
              <w:t>– Punti 6</w:t>
            </w:r>
          </w:p>
        </w:tc>
        <w:tc>
          <w:tcPr>
            <w:tcW w:w="733" w:type="pct"/>
            <w:vMerge/>
            <w:vAlign w:val="center"/>
          </w:tcPr>
          <w:p w14:paraId="66AF9658" w14:textId="77777777" w:rsidR="002D0DA3" w:rsidRPr="00443276" w:rsidRDefault="002D0DA3" w:rsidP="00D5719F">
            <w:pPr>
              <w:jc w:val="center"/>
              <w:rPr>
                <w:rFonts w:cs="Aharoni"/>
                <w:sz w:val="20"/>
                <w:szCs w:val="20"/>
              </w:rPr>
            </w:pPr>
          </w:p>
        </w:tc>
      </w:tr>
      <w:tr w:rsidR="002D0DA3" w:rsidRPr="00443276" w14:paraId="16C4D926" w14:textId="77777777" w:rsidTr="002D0DA3">
        <w:trPr>
          <w:trHeight w:val="867"/>
        </w:trPr>
        <w:tc>
          <w:tcPr>
            <w:tcW w:w="918" w:type="pct"/>
            <w:vMerge w:val="restart"/>
            <w:vAlign w:val="center"/>
          </w:tcPr>
          <w:p w14:paraId="53E0E3AD" w14:textId="77777777" w:rsidR="002D0DA3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>
              <w:rPr>
                <w:rFonts w:cs="Aharoni"/>
                <w:b/>
                <w:sz w:val="20"/>
                <w:szCs w:val="20"/>
              </w:rPr>
              <w:t>2.</w:t>
            </w:r>
          </w:p>
          <w:p w14:paraId="758B4819" w14:textId="77777777" w:rsidR="002D0DA3" w:rsidRPr="00443276" w:rsidRDefault="002D0DA3" w:rsidP="00D5719F">
            <w:pPr>
              <w:jc w:val="center"/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 xml:space="preserve">Rappresentatività delle razze animali e varietà vegetali proposte in </w:t>
            </w:r>
            <w:r w:rsidRPr="00443276">
              <w:rPr>
                <w:rFonts w:cs="Aharoni"/>
                <w:b/>
                <w:sz w:val="20"/>
                <w:szCs w:val="20"/>
              </w:rPr>
              <w:lastRenderedPageBreak/>
              <w:t xml:space="preserve">conservazione sia a livello numerico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che</w:t>
            </w:r>
            <w:proofErr w:type="gramEnd"/>
            <w:r w:rsidRPr="00443276">
              <w:rPr>
                <w:rFonts w:cs="Aharoni"/>
                <w:b/>
                <w:sz w:val="20"/>
                <w:szCs w:val="20"/>
              </w:rPr>
              <w:t xml:space="preserve"> a rischio estinzione</w:t>
            </w:r>
          </w:p>
        </w:tc>
        <w:tc>
          <w:tcPr>
            <w:tcW w:w="3349" w:type="pct"/>
            <w:vAlign w:val="center"/>
          </w:tcPr>
          <w:p w14:paraId="7B59E8A1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lastRenderedPageBreak/>
              <w:t>Numero di razze animali e varietà vegetali a rischio estinzione proposte in conservazione:</w:t>
            </w:r>
          </w:p>
          <w:p w14:paraId="433E6AF0" w14:textId="77777777" w:rsidR="002D0DA3" w:rsidRPr="00443276" w:rsidRDefault="002D0DA3" w:rsidP="002D0DA3">
            <w:pPr>
              <w:pStyle w:val="Paragrafoelenco"/>
              <w:numPr>
                <w:ilvl w:val="0"/>
                <w:numId w:val="13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1 –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15</w:t>
            </w:r>
            <w:proofErr w:type="gramEnd"/>
          </w:p>
          <w:p w14:paraId="4C995C2B" w14:textId="77777777" w:rsidR="002D0DA3" w:rsidRPr="00443276" w:rsidRDefault="002D0DA3" w:rsidP="002D0DA3">
            <w:pPr>
              <w:pStyle w:val="Paragrafoelenco"/>
              <w:numPr>
                <w:ilvl w:val="0"/>
                <w:numId w:val="13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Da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2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a 5 – </w:t>
            </w:r>
            <w:r w:rsidRPr="00443276">
              <w:rPr>
                <w:rFonts w:cs="Aharoni"/>
                <w:b/>
                <w:sz w:val="20"/>
                <w:szCs w:val="20"/>
              </w:rPr>
              <w:t>Punti 20</w:t>
            </w:r>
          </w:p>
          <w:p w14:paraId="3271B570" w14:textId="77777777" w:rsidR="002D0DA3" w:rsidRPr="00443276" w:rsidRDefault="002D0DA3" w:rsidP="002D0DA3">
            <w:pPr>
              <w:pStyle w:val="Paragrafoelenco"/>
              <w:numPr>
                <w:ilvl w:val="0"/>
                <w:numId w:val="13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&gt; di 5 – </w:t>
            </w:r>
            <w:r w:rsidRPr="00443276">
              <w:rPr>
                <w:rFonts w:cs="Aharoni"/>
                <w:b/>
                <w:sz w:val="20"/>
                <w:szCs w:val="20"/>
              </w:rPr>
              <w:t>Punti 25</w:t>
            </w:r>
          </w:p>
        </w:tc>
        <w:tc>
          <w:tcPr>
            <w:tcW w:w="733" w:type="pct"/>
            <w:vMerge w:val="restart"/>
            <w:vAlign w:val="center"/>
          </w:tcPr>
          <w:p w14:paraId="4F4A5F08" w14:textId="047B406D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</w:tc>
      </w:tr>
      <w:tr w:rsidR="002D0DA3" w:rsidRPr="00443276" w14:paraId="1F26E93A" w14:textId="77777777" w:rsidTr="002D0DA3">
        <w:trPr>
          <w:trHeight w:val="867"/>
        </w:trPr>
        <w:tc>
          <w:tcPr>
            <w:tcW w:w="918" w:type="pct"/>
            <w:vMerge/>
            <w:vAlign w:val="center"/>
          </w:tcPr>
          <w:p w14:paraId="18CB46A5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3349" w:type="pct"/>
            <w:vAlign w:val="center"/>
          </w:tcPr>
          <w:p w14:paraId="4961F87D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>Individuazione di nuove razze animali e/o varietà vegetali da inserire in programmi di conservazione (</w:t>
            </w:r>
            <w:r w:rsidRPr="00443276">
              <w:rPr>
                <w:rFonts w:cs="Aharoni"/>
                <w:i/>
                <w:sz w:val="20"/>
                <w:szCs w:val="20"/>
              </w:rPr>
              <w:t>in situ</w:t>
            </w:r>
            <w:r w:rsidRPr="00443276">
              <w:rPr>
                <w:rFonts w:cs="Aharoni"/>
                <w:sz w:val="20"/>
                <w:szCs w:val="20"/>
              </w:rPr>
              <w:t xml:space="preserve"> ed </w:t>
            </w:r>
            <w:r w:rsidRPr="00443276">
              <w:rPr>
                <w:rFonts w:cs="Aharoni"/>
                <w:i/>
                <w:sz w:val="20"/>
                <w:szCs w:val="20"/>
              </w:rPr>
              <w:t>ex situ</w:t>
            </w:r>
            <w:r w:rsidRPr="00443276">
              <w:rPr>
                <w:rFonts w:cs="Aharoni"/>
                <w:sz w:val="20"/>
                <w:szCs w:val="20"/>
              </w:rPr>
              <w:t xml:space="preserve">) –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733" w:type="pct"/>
            <w:vMerge/>
            <w:vAlign w:val="center"/>
          </w:tcPr>
          <w:p w14:paraId="4E86B75D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</w:tc>
      </w:tr>
      <w:tr w:rsidR="002D0DA3" w:rsidRPr="00443276" w14:paraId="5B00DD03" w14:textId="77777777" w:rsidTr="002D0DA3">
        <w:trPr>
          <w:trHeight w:val="367"/>
        </w:trPr>
        <w:tc>
          <w:tcPr>
            <w:tcW w:w="918" w:type="pct"/>
            <w:vAlign w:val="center"/>
          </w:tcPr>
          <w:p w14:paraId="32CE12C3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lastRenderedPageBreak/>
              <w:t>3.</w:t>
            </w:r>
          </w:p>
          <w:p w14:paraId="26B2A1A0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Coerenza con gli orientamenti nazionali e regionali sulla biodiversità agraria</w:t>
            </w:r>
          </w:p>
          <w:p w14:paraId="2DEF4859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3349" w:type="pct"/>
          </w:tcPr>
          <w:p w14:paraId="4FB75446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>Coerenza con:</w:t>
            </w:r>
          </w:p>
          <w:p w14:paraId="4728E862" w14:textId="77777777" w:rsidR="002D0DA3" w:rsidRPr="00443276" w:rsidRDefault="002D0DA3" w:rsidP="002D0DA3">
            <w:pPr>
              <w:pStyle w:val="Paragrafoelenco"/>
              <w:numPr>
                <w:ilvl w:val="0"/>
                <w:numId w:val="18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Biodiversità e servizi </w:t>
            </w:r>
            <w:proofErr w:type="spellStart"/>
            <w:r w:rsidRPr="00443276">
              <w:rPr>
                <w:rFonts w:cs="Aharoni"/>
                <w:sz w:val="20"/>
                <w:szCs w:val="20"/>
              </w:rPr>
              <w:t>ecosistemici</w:t>
            </w:r>
            <w:proofErr w:type="spellEnd"/>
            <w:r w:rsidRPr="00443276">
              <w:rPr>
                <w:rFonts w:cs="Aharoni"/>
                <w:sz w:val="20"/>
                <w:szCs w:val="20"/>
              </w:rPr>
              <w:t xml:space="preserve"> – </w:t>
            </w:r>
            <w:r w:rsidRPr="00443276">
              <w:rPr>
                <w:rFonts w:cs="Aharoni"/>
                <w:b/>
                <w:sz w:val="20"/>
                <w:szCs w:val="20"/>
              </w:rPr>
              <w:t>Punti 5</w:t>
            </w:r>
          </w:p>
          <w:p w14:paraId="0767C11C" w14:textId="77777777" w:rsidR="002D0DA3" w:rsidRPr="00443276" w:rsidRDefault="002D0DA3" w:rsidP="002D0DA3">
            <w:pPr>
              <w:pStyle w:val="Paragrafoelenco"/>
              <w:numPr>
                <w:ilvl w:val="0"/>
                <w:numId w:val="18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Biodiversità e cambiamenti climatici -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5</w:t>
            </w:r>
            <w:proofErr w:type="gramEnd"/>
          </w:p>
          <w:p w14:paraId="326809EB" w14:textId="77777777" w:rsidR="002D0DA3" w:rsidRPr="00443276" w:rsidRDefault="002D0DA3" w:rsidP="002D0DA3">
            <w:pPr>
              <w:pStyle w:val="Paragrafoelenco"/>
              <w:numPr>
                <w:ilvl w:val="0"/>
                <w:numId w:val="18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Biodiversità e politiche economiche </w:t>
            </w:r>
            <w:r w:rsidRPr="00443276">
              <w:rPr>
                <w:rFonts w:cs="Aharoni"/>
                <w:b/>
                <w:sz w:val="20"/>
                <w:szCs w:val="20"/>
              </w:rPr>
              <w:t>Punti 5</w:t>
            </w:r>
          </w:p>
        </w:tc>
        <w:tc>
          <w:tcPr>
            <w:tcW w:w="733" w:type="pct"/>
            <w:vAlign w:val="center"/>
          </w:tcPr>
          <w:p w14:paraId="5C513F6E" w14:textId="0763458E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</w:tc>
      </w:tr>
      <w:tr w:rsidR="002D0DA3" w:rsidRPr="00443276" w14:paraId="7B838904" w14:textId="77777777" w:rsidTr="002D0DA3">
        <w:trPr>
          <w:trHeight w:val="1282"/>
        </w:trPr>
        <w:tc>
          <w:tcPr>
            <w:tcW w:w="918" w:type="pct"/>
            <w:vMerge w:val="restart"/>
            <w:vAlign w:val="center"/>
          </w:tcPr>
          <w:p w14:paraId="4B2BAA9C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4.</w:t>
            </w:r>
          </w:p>
          <w:p w14:paraId="653CF970" w14:textId="77777777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  <w:r w:rsidRPr="00443276">
              <w:rPr>
                <w:rFonts w:cs="Aharoni"/>
                <w:b/>
                <w:sz w:val="20"/>
                <w:szCs w:val="20"/>
              </w:rPr>
              <w:t>Maggiore coinvolgimento del territorio e degli allevatori-coltivatori nella realizzazione del programma</w:t>
            </w:r>
          </w:p>
          <w:p w14:paraId="6F3A2490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</w:p>
        </w:tc>
        <w:tc>
          <w:tcPr>
            <w:tcW w:w="3349" w:type="pct"/>
            <w:vAlign w:val="center"/>
          </w:tcPr>
          <w:p w14:paraId="24999137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>Numero di allevatori-coltivatori coinvolti nella realizzazione del programma:</w:t>
            </w:r>
          </w:p>
          <w:p w14:paraId="3264A9D9" w14:textId="77777777" w:rsidR="002D0DA3" w:rsidRPr="00443276" w:rsidRDefault="002D0DA3" w:rsidP="002D0DA3">
            <w:pPr>
              <w:pStyle w:val="Paragrafoelenco"/>
              <w:numPr>
                <w:ilvl w:val="0"/>
                <w:numId w:val="14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Da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1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a 2 soggetti – </w:t>
            </w:r>
            <w:r w:rsidRPr="00443276">
              <w:rPr>
                <w:rFonts w:cs="Aharoni"/>
                <w:b/>
                <w:sz w:val="20"/>
                <w:szCs w:val="20"/>
              </w:rPr>
              <w:t>Punti 6</w:t>
            </w:r>
          </w:p>
          <w:p w14:paraId="5AD4AC84" w14:textId="77777777" w:rsidR="002D0DA3" w:rsidRPr="00443276" w:rsidRDefault="002D0DA3" w:rsidP="002D0DA3">
            <w:pPr>
              <w:pStyle w:val="Paragrafoelenco"/>
              <w:numPr>
                <w:ilvl w:val="0"/>
                <w:numId w:val="14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Da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3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a 5 soggetti – </w:t>
            </w:r>
            <w:r w:rsidRPr="00443276">
              <w:rPr>
                <w:rFonts w:cs="Aharoni"/>
                <w:b/>
                <w:sz w:val="20"/>
                <w:szCs w:val="20"/>
              </w:rPr>
              <w:t>Punti 8</w:t>
            </w:r>
          </w:p>
          <w:p w14:paraId="2BEB371F" w14:textId="77777777" w:rsidR="002D0DA3" w:rsidRPr="00443276" w:rsidRDefault="002D0DA3" w:rsidP="002D0DA3">
            <w:pPr>
              <w:pStyle w:val="Paragrafoelenco"/>
              <w:numPr>
                <w:ilvl w:val="0"/>
                <w:numId w:val="14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Più di </w:t>
            </w:r>
            <w:proofErr w:type="gramStart"/>
            <w:r w:rsidRPr="00443276">
              <w:rPr>
                <w:rFonts w:cs="Aharoni"/>
                <w:sz w:val="20"/>
                <w:szCs w:val="20"/>
              </w:rPr>
              <w:t>6</w:t>
            </w:r>
            <w:proofErr w:type="gramEnd"/>
            <w:r w:rsidRPr="00443276">
              <w:rPr>
                <w:rFonts w:cs="Aharoni"/>
                <w:sz w:val="20"/>
                <w:szCs w:val="20"/>
              </w:rPr>
              <w:t xml:space="preserve"> soggetti - </w:t>
            </w:r>
            <w:r w:rsidRPr="00443276">
              <w:rPr>
                <w:rFonts w:cs="Aharoni"/>
                <w:b/>
                <w:sz w:val="20"/>
                <w:szCs w:val="20"/>
              </w:rPr>
              <w:t>Punti 10</w:t>
            </w:r>
          </w:p>
        </w:tc>
        <w:tc>
          <w:tcPr>
            <w:tcW w:w="733" w:type="pct"/>
            <w:vMerge w:val="restart"/>
            <w:vAlign w:val="center"/>
          </w:tcPr>
          <w:p w14:paraId="79AE5AB4" w14:textId="067015A8" w:rsidR="002D0DA3" w:rsidRPr="00443276" w:rsidRDefault="002D0DA3" w:rsidP="00D5719F">
            <w:pPr>
              <w:jc w:val="center"/>
              <w:rPr>
                <w:rFonts w:cs="Aharoni"/>
                <w:b/>
                <w:sz w:val="20"/>
                <w:szCs w:val="20"/>
              </w:rPr>
            </w:pPr>
          </w:p>
        </w:tc>
      </w:tr>
      <w:tr w:rsidR="002D0DA3" w:rsidRPr="00443276" w14:paraId="23FA8576" w14:textId="77777777" w:rsidTr="002D0DA3">
        <w:trPr>
          <w:trHeight w:val="367"/>
        </w:trPr>
        <w:tc>
          <w:tcPr>
            <w:tcW w:w="918" w:type="pct"/>
            <w:vMerge/>
            <w:vAlign w:val="center"/>
          </w:tcPr>
          <w:p w14:paraId="002C5E36" w14:textId="77777777" w:rsidR="002D0DA3" w:rsidRPr="00443276" w:rsidRDefault="002D0DA3" w:rsidP="00D5719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349" w:type="pct"/>
            <w:vAlign w:val="center"/>
          </w:tcPr>
          <w:p w14:paraId="4126E58E" w14:textId="77777777" w:rsidR="002D0DA3" w:rsidRPr="00443276" w:rsidRDefault="002D0DA3" w:rsidP="00D5719F">
            <w:p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>Partnership coinvolte nella realizzazione del programma, oltre al proponente:</w:t>
            </w:r>
          </w:p>
          <w:p w14:paraId="0C414B50" w14:textId="77777777" w:rsidR="002D0DA3" w:rsidRPr="00443276" w:rsidRDefault="002D0DA3" w:rsidP="002D0DA3">
            <w:pPr>
              <w:pStyle w:val="Paragrafoelenco"/>
              <w:numPr>
                <w:ilvl w:val="0"/>
                <w:numId w:val="15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Istituti di ricerca pubblici (Comprese le Università) – </w:t>
            </w:r>
            <w:r w:rsidRPr="00443276">
              <w:rPr>
                <w:rFonts w:cs="Aharoni"/>
                <w:b/>
                <w:sz w:val="20"/>
                <w:szCs w:val="20"/>
              </w:rPr>
              <w:t xml:space="preserve">Punti </w:t>
            </w:r>
            <w:proofErr w:type="gramStart"/>
            <w:r w:rsidRPr="00443276">
              <w:rPr>
                <w:rFonts w:cs="Aharoni"/>
                <w:b/>
                <w:sz w:val="20"/>
                <w:szCs w:val="20"/>
              </w:rPr>
              <w:t>3</w:t>
            </w:r>
            <w:proofErr w:type="gramEnd"/>
          </w:p>
          <w:p w14:paraId="3FF2EBF1" w14:textId="77777777" w:rsidR="002D0DA3" w:rsidRPr="00443276" w:rsidRDefault="002D0DA3" w:rsidP="002D0DA3">
            <w:pPr>
              <w:pStyle w:val="Paragrafoelenco"/>
              <w:numPr>
                <w:ilvl w:val="0"/>
                <w:numId w:val="15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Istituti di ricerca privati – </w:t>
            </w:r>
            <w:r w:rsidRPr="00443276">
              <w:rPr>
                <w:rFonts w:cs="Aharoni"/>
                <w:b/>
                <w:sz w:val="20"/>
                <w:szCs w:val="20"/>
              </w:rPr>
              <w:t>Punti 3</w:t>
            </w:r>
          </w:p>
          <w:p w14:paraId="65525903" w14:textId="77777777" w:rsidR="002D0DA3" w:rsidRPr="00443276" w:rsidRDefault="002D0DA3" w:rsidP="002D0DA3">
            <w:pPr>
              <w:pStyle w:val="Paragrafoelenco"/>
              <w:numPr>
                <w:ilvl w:val="0"/>
                <w:numId w:val="15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Comuni – </w:t>
            </w:r>
            <w:r w:rsidRPr="00443276">
              <w:rPr>
                <w:rFonts w:cs="Aharoni"/>
                <w:b/>
                <w:sz w:val="20"/>
                <w:szCs w:val="20"/>
              </w:rPr>
              <w:t>Punti 3</w:t>
            </w:r>
          </w:p>
          <w:p w14:paraId="232DA77A" w14:textId="77777777" w:rsidR="002D0DA3" w:rsidRPr="00443276" w:rsidRDefault="002D0DA3" w:rsidP="002D0DA3">
            <w:pPr>
              <w:pStyle w:val="Paragrafoelenco"/>
              <w:numPr>
                <w:ilvl w:val="0"/>
                <w:numId w:val="15"/>
              </w:numPr>
              <w:rPr>
                <w:rFonts w:cs="Aharoni"/>
                <w:sz w:val="20"/>
                <w:szCs w:val="20"/>
              </w:rPr>
            </w:pPr>
            <w:r w:rsidRPr="00443276">
              <w:rPr>
                <w:rFonts w:cs="Aharoni"/>
                <w:sz w:val="20"/>
                <w:szCs w:val="20"/>
              </w:rPr>
              <w:t xml:space="preserve">Altri soggetti </w:t>
            </w:r>
            <w:r w:rsidRPr="00443276">
              <w:rPr>
                <w:rFonts w:cs="Aharoni"/>
                <w:b/>
                <w:sz w:val="20"/>
                <w:szCs w:val="20"/>
              </w:rPr>
              <w:t>– Punti 3</w:t>
            </w:r>
          </w:p>
        </w:tc>
        <w:tc>
          <w:tcPr>
            <w:tcW w:w="733" w:type="pct"/>
            <w:vMerge/>
            <w:vAlign w:val="center"/>
          </w:tcPr>
          <w:p w14:paraId="297EAF90" w14:textId="77777777" w:rsidR="002D0DA3" w:rsidRPr="00443276" w:rsidRDefault="002D0DA3" w:rsidP="00D5719F">
            <w:pPr>
              <w:jc w:val="center"/>
              <w:rPr>
                <w:rFonts w:cs="Aharoni"/>
                <w:sz w:val="20"/>
                <w:szCs w:val="20"/>
              </w:rPr>
            </w:pPr>
          </w:p>
        </w:tc>
      </w:tr>
    </w:tbl>
    <w:p w14:paraId="4D8DA7C0" w14:textId="77777777" w:rsidR="002D0DA3" w:rsidRDefault="002D0DA3" w:rsidP="00896FB7">
      <w:pPr>
        <w:spacing w:after="120" w:line="240" w:lineRule="auto"/>
        <w:jc w:val="both"/>
        <w:rPr>
          <w:b/>
        </w:rPr>
      </w:pPr>
    </w:p>
    <w:p w14:paraId="14FB82EF" w14:textId="0F37EE30" w:rsidR="002D0DA3" w:rsidRPr="002D0DA3" w:rsidRDefault="002D0DA3" w:rsidP="00896FB7">
      <w:pPr>
        <w:spacing w:after="120" w:line="240" w:lineRule="auto"/>
        <w:jc w:val="both"/>
      </w:pPr>
      <w:r w:rsidRPr="002D0DA3">
        <w:t xml:space="preserve">Prima della compilazione analizzare le note </w:t>
      </w:r>
      <w:proofErr w:type="gramStart"/>
      <w:r>
        <w:t>ed</w:t>
      </w:r>
      <w:proofErr w:type="gramEnd"/>
      <w:r>
        <w:t xml:space="preserve"> i vincoli indicati nel Bando al paragrafo “Criteri di selezione”</w:t>
      </w:r>
    </w:p>
    <w:sectPr w:rsidR="002D0DA3" w:rsidRPr="002D0DA3" w:rsidSect="003E167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002" w:right="1134" w:bottom="1134" w:left="1134" w:header="56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FA10D" w14:textId="77777777" w:rsidR="0098669D" w:rsidRDefault="0098669D" w:rsidP="00456783">
      <w:pPr>
        <w:spacing w:after="0" w:line="240" w:lineRule="auto"/>
      </w:pPr>
      <w:r>
        <w:separator/>
      </w:r>
    </w:p>
  </w:endnote>
  <w:endnote w:type="continuationSeparator" w:id="0">
    <w:p w14:paraId="1E67F43E" w14:textId="77777777" w:rsidR="0098669D" w:rsidRDefault="0098669D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892272"/>
      <w:docPartObj>
        <w:docPartGallery w:val="Page Numbers (Bottom of Page)"/>
        <w:docPartUnique/>
      </w:docPartObj>
    </w:sdtPr>
    <w:sdtEndPr/>
    <w:sdtContent>
      <w:p w14:paraId="6FBB681A" w14:textId="77777777" w:rsidR="00A577D8" w:rsidRDefault="00A577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4F">
          <w:rPr>
            <w:noProof/>
          </w:rPr>
          <w:t>2</w:t>
        </w:r>
        <w:r>
          <w:fldChar w:fldCharType="end"/>
        </w:r>
      </w:p>
    </w:sdtContent>
  </w:sdt>
  <w:p w14:paraId="03959E4B" w14:textId="77777777" w:rsidR="00A577D8" w:rsidRDefault="00A577D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5EF9" w14:textId="77777777" w:rsidR="0098669D" w:rsidRDefault="0098669D" w:rsidP="00456783">
      <w:pPr>
        <w:spacing w:after="0" w:line="240" w:lineRule="auto"/>
      </w:pPr>
      <w:r>
        <w:separator/>
      </w:r>
    </w:p>
  </w:footnote>
  <w:footnote w:type="continuationSeparator" w:id="0">
    <w:p w14:paraId="42616586" w14:textId="77777777" w:rsidR="0098669D" w:rsidRDefault="0098669D" w:rsidP="0045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FBDB" w14:textId="65404700" w:rsidR="00A577D8" w:rsidRDefault="00A577D8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59EE430E" wp14:editId="5FD36D54">
          <wp:extent cx="1587954" cy="949525"/>
          <wp:effectExtent l="0" t="0" r="0" b="0"/>
          <wp:docPr id="3" name="Immagine 3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6DF0CA00" wp14:editId="4F09E707">
          <wp:extent cx="3550861" cy="940467"/>
          <wp:effectExtent l="0" t="0" r="0" b="0"/>
          <wp:docPr id="6" name="Immagine 6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44D4" w14:textId="7791C783" w:rsidR="00A577D8" w:rsidRDefault="00A577D8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CC7C4" w14:textId="17C1D766" w:rsidR="00A577D8" w:rsidRDefault="00A577D8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408164E1" wp14:editId="3F07E14F">
          <wp:extent cx="1587954" cy="949525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        </w:t>
    </w:r>
    <w:r>
      <w:rPr>
        <w:rFonts w:eastAsia="Times New Roman"/>
        <w:noProof/>
        <w:lang w:eastAsia="it-IT"/>
      </w:rPr>
      <w:drawing>
        <wp:inline distT="0" distB="0" distL="0" distR="0" wp14:anchorId="1EE262A9" wp14:editId="6DEFA849">
          <wp:extent cx="3550861" cy="940467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045498" w14:textId="77777777" w:rsidR="00A577D8" w:rsidRDefault="00A577D8" w:rsidP="00106515">
    <w:pPr>
      <w:pStyle w:val="Intestazione"/>
      <w:tabs>
        <w:tab w:val="clear" w:pos="4819"/>
        <w:tab w:val="clear" w:pos="9638"/>
        <w:tab w:val="left" w:pos="2280"/>
      </w:tabs>
    </w:pPr>
  </w:p>
  <w:p w14:paraId="272E0F7B" w14:textId="77777777" w:rsidR="00A577D8" w:rsidRDefault="00A577D8" w:rsidP="00106515">
    <w:pPr>
      <w:pStyle w:val="Intestazione"/>
      <w:tabs>
        <w:tab w:val="clear" w:pos="4819"/>
        <w:tab w:val="clear" w:pos="9638"/>
        <w:tab w:val="left" w:pos="2280"/>
      </w:tabs>
    </w:pPr>
  </w:p>
  <w:p w14:paraId="3C0030C1" w14:textId="77777777" w:rsidR="00A577D8" w:rsidRPr="003E1679" w:rsidRDefault="00A577D8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5EF0" w14:textId="3FF365B6" w:rsidR="00A577D8" w:rsidRDefault="00A577D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93E"/>
    <w:multiLevelType w:val="hybridMultilevel"/>
    <w:tmpl w:val="F15045E0"/>
    <w:lvl w:ilvl="0" w:tplc="E556D608">
      <w:numFmt w:val="bullet"/>
      <w:lvlText w:val="-"/>
      <w:lvlJc w:val="left"/>
      <w:pPr>
        <w:ind w:left="720" w:hanging="360"/>
      </w:pPr>
      <w:rPr>
        <w:rFonts w:ascii="Cambria" w:eastAsiaTheme="minorEastAsia" w:hAnsi="Cambria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4A05"/>
    <w:multiLevelType w:val="hybridMultilevel"/>
    <w:tmpl w:val="D8F4C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497"/>
    <w:multiLevelType w:val="hybridMultilevel"/>
    <w:tmpl w:val="B344A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468C"/>
    <w:multiLevelType w:val="hybridMultilevel"/>
    <w:tmpl w:val="26E21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50BA7"/>
    <w:multiLevelType w:val="hybridMultilevel"/>
    <w:tmpl w:val="6E8A40A6"/>
    <w:lvl w:ilvl="0" w:tplc="07E2B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45B9"/>
    <w:multiLevelType w:val="hybridMultilevel"/>
    <w:tmpl w:val="04C0AF82"/>
    <w:lvl w:ilvl="0" w:tplc="9F8088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59553C"/>
    <w:multiLevelType w:val="hybridMultilevel"/>
    <w:tmpl w:val="BC0CC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95947"/>
    <w:multiLevelType w:val="hybridMultilevel"/>
    <w:tmpl w:val="722A3A1A"/>
    <w:lvl w:ilvl="0" w:tplc="E556D608">
      <w:numFmt w:val="bullet"/>
      <w:lvlText w:val="-"/>
      <w:lvlJc w:val="left"/>
      <w:pPr>
        <w:ind w:left="720" w:hanging="360"/>
      </w:pPr>
      <w:rPr>
        <w:rFonts w:ascii="Cambria" w:eastAsiaTheme="minorEastAsia" w:hAnsi="Cambria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B7A20"/>
    <w:multiLevelType w:val="hybridMultilevel"/>
    <w:tmpl w:val="5C28EE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D11D3"/>
    <w:multiLevelType w:val="hybridMultilevel"/>
    <w:tmpl w:val="4AAAC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84998"/>
    <w:multiLevelType w:val="hybridMultilevel"/>
    <w:tmpl w:val="867264CC"/>
    <w:lvl w:ilvl="0" w:tplc="FC806356">
      <w:numFmt w:val="bullet"/>
      <w:lvlText w:val="•"/>
      <w:lvlJc w:val="left"/>
      <w:pPr>
        <w:ind w:left="141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E9C293D"/>
    <w:multiLevelType w:val="hybridMultilevel"/>
    <w:tmpl w:val="7BD4DCD6"/>
    <w:lvl w:ilvl="0" w:tplc="761CA32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23E31"/>
    <w:multiLevelType w:val="hybridMultilevel"/>
    <w:tmpl w:val="8CA2A5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20C07"/>
    <w:multiLevelType w:val="hybridMultilevel"/>
    <w:tmpl w:val="30EC36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A0098B"/>
    <w:multiLevelType w:val="hybridMultilevel"/>
    <w:tmpl w:val="2698E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94A57"/>
    <w:multiLevelType w:val="hybridMultilevel"/>
    <w:tmpl w:val="3E104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754FD1"/>
    <w:multiLevelType w:val="hybridMultilevel"/>
    <w:tmpl w:val="836EB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D0382"/>
    <w:multiLevelType w:val="hybridMultilevel"/>
    <w:tmpl w:val="9260E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21420"/>
    <w:multiLevelType w:val="hybridMultilevel"/>
    <w:tmpl w:val="CB8A1B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D14E9"/>
    <w:multiLevelType w:val="hybridMultilevel"/>
    <w:tmpl w:val="05305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93A"/>
    <w:multiLevelType w:val="hybridMultilevel"/>
    <w:tmpl w:val="D1FC2BEC"/>
    <w:lvl w:ilvl="0" w:tplc="07E2B1A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657993"/>
    <w:multiLevelType w:val="hybridMultilevel"/>
    <w:tmpl w:val="A5A2E718"/>
    <w:lvl w:ilvl="0" w:tplc="1690DB42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F7450"/>
    <w:multiLevelType w:val="hybridMultilevel"/>
    <w:tmpl w:val="F58C8FA8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C44C0"/>
    <w:multiLevelType w:val="hybridMultilevel"/>
    <w:tmpl w:val="5EE85AE8"/>
    <w:lvl w:ilvl="0" w:tplc="8B34E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94A03"/>
    <w:multiLevelType w:val="hybridMultilevel"/>
    <w:tmpl w:val="3A38CF18"/>
    <w:lvl w:ilvl="0" w:tplc="E556D608">
      <w:numFmt w:val="bullet"/>
      <w:lvlText w:val="-"/>
      <w:lvlJc w:val="left"/>
      <w:pPr>
        <w:ind w:left="720" w:hanging="360"/>
      </w:pPr>
      <w:rPr>
        <w:rFonts w:ascii="Cambria" w:eastAsiaTheme="minorEastAsia" w:hAnsi="Cambria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6"/>
  </w:num>
  <w:num w:numId="5">
    <w:abstractNumId w:val="5"/>
  </w:num>
  <w:num w:numId="6">
    <w:abstractNumId w:val="13"/>
  </w:num>
  <w:num w:numId="7">
    <w:abstractNumId w:val="4"/>
  </w:num>
  <w:num w:numId="8">
    <w:abstractNumId w:val="20"/>
  </w:num>
  <w:num w:numId="9">
    <w:abstractNumId w:val="18"/>
  </w:num>
  <w:num w:numId="10">
    <w:abstractNumId w:val="10"/>
  </w:num>
  <w:num w:numId="11">
    <w:abstractNumId w:val="2"/>
  </w:num>
  <w:num w:numId="12">
    <w:abstractNumId w:val="11"/>
  </w:num>
  <w:num w:numId="13">
    <w:abstractNumId w:val="16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5"/>
  </w:num>
  <w:num w:numId="19">
    <w:abstractNumId w:val="8"/>
  </w:num>
  <w:num w:numId="20">
    <w:abstractNumId w:val="12"/>
  </w:num>
  <w:num w:numId="21">
    <w:abstractNumId w:val="19"/>
  </w:num>
  <w:num w:numId="22">
    <w:abstractNumId w:val="9"/>
  </w:num>
  <w:num w:numId="23">
    <w:abstractNumId w:val="22"/>
  </w:num>
  <w:num w:numId="24">
    <w:abstractNumId w:val="23"/>
  </w:num>
  <w:num w:numId="25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10E88"/>
    <w:rsid w:val="00021C6A"/>
    <w:rsid w:val="000226D9"/>
    <w:rsid w:val="00022E0A"/>
    <w:rsid w:val="00024ECD"/>
    <w:rsid w:val="00025B33"/>
    <w:rsid w:val="00025CC2"/>
    <w:rsid w:val="00026911"/>
    <w:rsid w:val="00026C31"/>
    <w:rsid w:val="00031968"/>
    <w:rsid w:val="00036679"/>
    <w:rsid w:val="00040165"/>
    <w:rsid w:val="000434DC"/>
    <w:rsid w:val="00047EAF"/>
    <w:rsid w:val="0005033F"/>
    <w:rsid w:val="00054631"/>
    <w:rsid w:val="00054C14"/>
    <w:rsid w:val="0005586D"/>
    <w:rsid w:val="000602C6"/>
    <w:rsid w:val="000613C5"/>
    <w:rsid w:val="00061FE1"/>
    <w:rsid w:val="00062D94"/>
    <w:rsid w:val="0006410C"/>
    <w:rsid w:val="00065694"/>
    <w:rsid w:val="00071C94"/>
    <w:rsid w:val="00074CF8"/>
    <w:rsid w:val="00076FF3"/>
    <w:rsid w:val="00077991"/>
    <w:rsid w:val="0008265F"/>
    <w:rsid w:val="00084158"/>
    <w:rsid w:val="00087A5D"/>
    <w:rsid w:val="00087DFB"/>
    <w:rsid w:val="0009033D"/>
    <w:rsid w:val="00090934"/>
    <w:rsid w:val="00095ADA"/>
    <w:rsid w:val="000A0E35"/>
    <w:rsid w:val="000A63E1"/>
    <w:rsid w:val="000A7258"/>
    <w:rsid w:val="000B27A1"/>
    <w:rsid w:val="000B2B6A"/>
    <w:rsid w:val="000B66BE"/>
    <w:rsid w:val="000C3FE2"/>
    <w:rsid w:val="000C5F3D"/>
    <w:rsid w:val="000D0D55"/>
    <w:rsid w:val="000D34F8"/>
    <w:rsid w:val="000D7334"/>
    <w:rsid w:val="000E1262"/>
    <w:rsid w:val="000E4F1C"/>
    <w:rsid w:val="000F1724"/>
    <w:rsid w:val="000F1F0F"/>
    <w:rsid w:val="000F309F"/>
    <w:rsid w:val="000F3A6B"/>
    <w:rsid w:val="000F47C7"/>
    <w:rsid w:val="000F5C42"/>
    <w:rsid w:val="0010459A"/>
    <w:rsid w:val="001053DE"/>
    <w:rsid w:val="00106515"/>
    <w:rsid w:val="0011045A"/>
    <w:rsid w:val="00110BFE"/>
    <w:rsid w:val="00111BE2"/>
    <w:rsid w:val="00112A53"/>
    <w:rsid w:val="00112BFF"/>
    <w:rsid w:val="001159EC"/>
    <w:rsid w:val="0011715B"/>
    <w:rsid w:val="00120607"/>
    <w:rsid w:val="00124947"/>
    <w:rsid w:val="0012647A"/>
    <w:rsid w:val="00131841"/>
    <w:rsid w:val="00134256"/>
    <w:rsid w:val="00134C25"/>
    <w:rsid w:val="00140C88"/>
    <w:rsid w:val="00143DCE"/>
    <w:rsid w:val="00150A1A"/>
    <w:rsid w:val="0015230D"/>
    <w:rsid w:val="00160285"/>
    <w:rsid w:val="0016183B"/>
    <w:rsid w:val="001623B8"/>
    <w:rsid w:val="00162810"/>
    <w:rsid w:val="00164A56"/>
    <w:rsid w:val="00166C96"/>
    <w:rsid w:val="00173F57"/>
    <w:rsid w:val="00174579"/>
    <w:rsid w:val="00174E01"/>
    <w:rsid w:val="001776F7"/>
    <w:rsid w:val="001821C3"/>
    <w:rsid w:val="0018426B"/>
    <w:rsid w:val="00184755"/>
    <w:rsid w:val="00187DB2"/>
    <w:rsid w:val="00195C84"/>
    <w:rsid w:val="00197E0E"/>
    <w:rsid w:val="001A067E"/>
    <w:rsid w:val="001A1222"/>
    <w:rsid w:val="001A3833"/>
    <w:rsid w:val="001A4AE3"/>
    <w:rsid w:val="001B3B43"/>
    <w:rsid w:val="001B3F42"/>
    <w:rsid w:val="001B6112"/>
    <w:rsid w:val="001B7FAA"/>
    <w:rsid w:val="001C2F0C"/>
    <w:rsid w:val="001C6DAB"/>
    <w:rsid w:val="001D1AE8"/>
    <w:rsid w:val="001D2D9C"/>
    <w:rsid w:val="001D709C"/>
    <w:rsid w:val="001E131A"/>
    <w:rsid w:val="001E3FCA"/>
    <w:rsid w:val="001F6D8B"/>
    <w:rsid w:val="0020172D"/>
    <w:rsid w:val="002062E4"/>
    <w:rsid w:val="0021721C"/>
    <w:rsid w:val="00221ED4"/>
    <w:rsid w:val="00223E30"/>
    <w:rsid w:val="0022691C"/>
    <w:rsid w:val="002348CC"/>
    <w:rsid w:val="00235B27"/>
    <w:rsid w:val="00240CCB"/>
    <w:rsid w:val="00245A71"/>
    <w:rsid w:val="0024744D"/>
    <w:rsid w:val="00251A85"/>
    <w:rsid w:val="0026061B"/>
    <w:rsid w:val="00267A77"/>
    <w:rsid w:val="002709F9"/>
    <w:rsid w:val="00272523"/>
    <w:rsid w:val="00276053"/>
    <w:rsid w:val="00285E1D"/>
    <w:rsid w:val="00286098"/>
    <w:rsid w:val="002860E5"/>
    <w:rsid w:val="00290539"/>
    <w:rsid w:val="002913B7"/>
    <w:rsid w:val="002967F6"/>
    <w:rsid w:val="002974BE"/>
    <w:rsid w:val="002A018A"/>
    <w:rsid w:val="002A15F1"/>
    <w:rsid w:val="002A5266"/>
    <w:rsid w:val="002A5821"/>
    <w:rsid w:val="002A78FD"/>
    <w:rsid w:val="002A7CA6"/>
    <w:rsid w:val="002A7E48"/>
    <w:rsid w:val="002B3AD5"/>
    <w:rsid w:val="002B61AF"/>
    <w:rsid w:val="002C7CEE"/>
    <w:rsid w:val="002D0622"/>
    <w:rsid w:val="002D06B3"/>
    <w:rsid w:val="002D0DA3"/>
    <w:rsid w:val="002D12B4"/>
    <w:rsid w:val="002D4C89"/>
    <w:rsid w:val="002D5482"/>
    <w:rsid w:val="002E10FB"/>
    <w:rsid w:val="002E38DF"/>
    <w:rsid w:val="002E4632"/>
    <w:rsid w:val="002E5251"/>
    <w:rsid w:val="002F0FCC"/>
    <w:rsid w:val="002F2CE5"/>
    <w:rsid w:val="002F4595"/>
    <w:rsid w:val="002F7613"/>
    <w:rsid w:val="0030040E"/>
    <w:rsid w:val="00314AD4"/>
    <w:rsid w:val="0032264A"/>
    <w:rsid w:val="00322833"/>
    <w:rsid w:val="0032324C"/>
    <w:rsid w:val="00326707"/>
    <w:rsid w:val="00330089"/>
    <w:rsid w:val="003309A7"/>
    <w:rsid w:val="00331A4B"/>
    <w:rsid w:val="00336A88"/>
    <w:rsid w:val="0033700C"/>
    <w:rsid w:val="0034352E"/>
    <w:rsid w:val="00345771"/>
    <w:rsid w:val="00354572"/>
    <w:rsid w:val="00356D12"/>
    <w:rsid w:val="00375417"/>
    <w:rsid w:val="00376A85"/>
    <w:rsid w:val="003805E5"/>
    <w:rsid w:val="0038579D"/>
    <w:rsid w:val="003860A8"/>
    <w:rsid w:val="00387A24"/>
    <w:rsid w:val="0039601B"/>
    <w:rsid w:val="003A218B"/>
    <w:rsid w:val="003A4760"/>
    <w:rsid w:val="003A62F8"/>
    <w:rsid w:val="003B2040"/>
    <w:rsid w:val="003C1B42"/>
    <w:rsid w:val="003C3509"/>
    <w:rsid w:val="003C6148"/>
    <w:rsid w:val="003C6D44"/>
    <w:rsid w:val="003C6D74"/>
    <w:rsid w:val="003C7019"/>
    <w:rsid w:val="003D28D0"/>
    <w:rsid w:val="003D5A47"/>
    <w:rsid w:val="003D680E"/>
    <w:rsid w:val="003E1679"/>
    <w:rsid w:val="003E42B9"/>
    <w:rsid w:val="003E4D1F"/>
    <w:rsid w:val="003E4F45"/>
    <w:rsid w:val="003E5746"/>
    <w:rsid w:val="003E5ADA"/>
    <w:rsid w:val="003E7A8F"/>
    <w:rsid w:val="003E7DB6"/>
    <w:rsid w:val="003F205F"/>
    <w:rsid w:val="003F3B36"/>
    <w:rsid w:val="003F6CF6"/>
    <w:rsid w:val="004119B9"/>
    <w:rsid w:val="004139AF"/>
    <w:rsid w:val="004276A4"/>
    <w:rsid w:val="004276CC"/>
    <w:rsid w:val="00430562"/>
    <w:rsid w:val="00430924"/>
    <w:rsid w:val="00432772"/>
    <w:rsid w:val="00435757"/>
    <w:rsid w:val="004361E6"/>
    <w:rsid w:val="00440B25"/>
    <w:rsid w:val="00443276"/>
    <w:rsid w:val="00443556"/>
    <w:rsid w:val="0044498C"/>
    <w:rsid w:val="00446B7E"/>
    <w:rsid w:val="004520DB"/>
    <w:rsid w:val="00453D06"/>
    <w:rsid w:val="0045419E"/>
    <w:rsid w:val="00455F1B"/>
    <w:rsid w:val="00456783"/>
    <w:rsid w:val="004575DA"/>
    <w:rsid w:val="00462073"/>
    <w:rsid w:val="004622B9"/>
    <w:rsid w:val="00465521"/>
    <w:rsid w:val="00466DBA"/>
    <w:rsid w:val="00471F42"/>
    <w:rsid w:val="004728C0"/>
    <w:rsid w:val="004777ED"/>
    <w:rsid w:val="00477C77"/>
    <w:rsid w:val="0048279F"/>
    <w:rsid w:val="00483292"/>
    <w:rsid w:val="00483C25"/>
    <w:rsid w:val="00484BE4"/>
    <w:rsid w:val="004850C0"/>
    <w:rsid w:val="004856BB"/>
    <w:rsid w:val="0048685A"/>
    <w:rsid w:val="00497D11"/>
    <w:rsid w:val="004A0100"/>
    <w:rsid w:val="004A3B77"/>
    <w:rsid w:val="004A69CF"/>
    <w:rsid w:val="004B6989"/>
    <w:rsid w:val="004C01EF"/>
    <w:rsid w:val="004C51E3"/>
    <w:rsid w:val="004C6CC6"/>
    <w:rsid w:val="004D002A"/>
    <w:rsid w:val="004D07EF"/>
    <w:rsid w:val="004E3D79"/>
    <w:rsid w:val="004E4BA9"/>
    <w:rsid w:val="004E527C"/>
    <w:rsid w:val="004F27B0"/>
    <w:rsid w:val="004F4ABF"/>
    <w:rsid w:val="004F4FE5"/>
    <w:rsid w:val="00512E78"/>
    <w:rsid w:val="005161D4"/>
    <w:rsid w:val="00517A50"/>
    <w:rsid w:val="0052004B"/>
    <w:rsid w:val="00522812"/>
    <w:rsid w:val="00522C40"/>
    <w:rsid w:val="005259DD"/>
    <w:rsid w:val="005302DA"/>
    <w:rsid w:val="00531D05"/>
    <w:rsid w:val="00532FE0"/>
    <w:rsid w:val="00535D63"/>
    <w:rsid w:val="00536309"/>
    <w:rsid w:val="00536E25"/>
    <w:rsid w:val="00560E6B"/>
    <w:rsid w:val="00562BDD"/>
    <w:rsid w:val="005658F0"/>
    <w:rsid w:val="00575154"/>
    <w:rsid w:val="00582712"/>
    <w:rsid w:val="00584267"/>
    <w:rsid w:val="00585CFE"/>
    <w:rsid w:val="00587EB4"/>
    <w:rsid w:val="00593C67"/>
    <w:rsid w:val="005A19E8"/>
    <w:rsid w:val="005A3BC1"/>
    <w:rsid w:val="005A5CE0"/>
    <w:rsid w:val="005A7A87"/>
    <w:rsid w:val="005B3149"/>
    <w:rsid w:val="005B68DE"/>
    <w:rsid w:val="005B7ADE"/>
    <w:rsid w:val="005C35E3"/>
    <w:rsid w:val="005C5400"/>
    <w:rsid w:val="005D1F4B"/>
    <w:rsid w:val="005D39D1"/>
    <w:rsid w:val="005E0734"/>
    <w:rsid w:val="005E6561"/>
    <w:rsid w:val="005E7E8C"/>
    <w:rsid w:val="005F25FB"/>
    <w:rsid w:val="005F5E30"/>
    <w:rsid w:val="00600C85"/>
    <w:rsid w:val="00607C70"/>
    <w:rsid w:val="006145BA"/>
    <w:rsid w:val="006204E3"/>
    <w:rsid w:val="00623EFC"/>
    <w:rsid w:val="00623FB3"/>
    <w:rsid w:val="00627625"/>
    <w:rsid w:val="00637294"/>
    <w:rsid w:val="00646AA3"/>
    <w:rsid w:val="00654736"/>
    <w:rsid w:val="0065608F"/>
    <w:rsid w:val="006605EA"/>
    <w:rsid w:val="00665B6F"/>
    <w:rsid w:val="0067023D"/>
    <w:rsid w:val="00681495"/>
    <w:rsid w:val="00682702"/>
    <w:rsid w:val="00690A01"/>
    <w:rsid w:val="0069144D"/>
    <w:rsid w:val="00692DF7"/>
    <w:rsid w:val="00693D3C"/>
    <w:rsid w:val="006940D7"/>
    <w:rsid w:val="00697B21"/>
    <w:rsid w:val="006A0F97"/>
    <w:rsid w:val="006A1B2A"/>
    <w:rsid w:val="006A320C"/>
    <w:rsid w:val="006A4E58"/>
    <w:rsid w:val="006A6264"/>
    <w:rsid w:val="006A6B0F"/>
    <w:rsid w:val="006A7CD7"/>
    <w:rsid w:val="006B0379"/>
    <w:rsid w:val="006B05E2"/>
    <w:rsid w:val="006B26E9"/>
    <w:rsid w:val="006B3035"/>
    <w:rsid w:val="006C16A0"/>
    <w:rsid w:val="006C2193"/>
    <w:rsid w:val="006C5692"/>
    <w:rsid w:val="006C6774"/>
    <w:rsid w:val="006C7596"/>
    <w:rsid w:val="006D524B"/>
    <w:rsid w:val="006D6E6D"/>
    <w:rsid w:val="006F14FA"/>
    <w:rsid w:val="006F5979"/>
    <w:rsid w:val="006F6126"/>
    <w:rsid w:val="006F6DE5"/>
    <w:rsid w:val="006F6EA1"/>
    <w:rsid w:val="0070373F"/>
    <w:rsid w:val="007051E7"/>
    <w:rsid w:val="00706F6D"/>
    <w:rsid w:val="007102DB"/>
    <w:rsid w:val="00711D1E"/>
    <w:rsid w:val="00713AE3"/>
    <w:rsid w:val="00721C21"/>
    <w:rsid w:val="007221EB"/>
    <w:rsid w:val="00734873"/>
    <w:rsid w:val="00741F41"/>
    <w:rsid w:val="00742595"/>
    <w:rsid w:val="00747D91"/>
    <w:rsid w:val="00752EA8"/>
    <w:rsid w:val="00757FDB"/>
    <w:rsid w:val="007640EC"/>
    <w:rsid w:val="00771AAE"/>
    <w:rsid w:val="007731CF"/>
    <w:rsid w:val="00775CD0"/>
    <w:rsid w:val="00780437"/>
    <w:rsid w:val="007832C8"/>
    <w:rsid w:val="00784999"/>
    <w:rsid w:val="007854D5"/>
    <w:rsid w:val="00786F83"/>
    <w:rsid w:val="00792103"/>
    <w:rsid w:val="00792ABF"/>
    <w:rsid w:val="007A0852"/>
    <w:rsid w:val="007A6D19"/>
    <w:rsid w:val="007B6D11"/>
    <w:rsid w:val="007B7DFC"/>
    <w:rsid w:val="007C0B50"/>
    <w:rsid w:val="007C5CA1"/>
    <w:rsid w:val="007C62B3"/>
    <w:rsid w:val="007C6815"/>
    <w:rsid w:val="007D0798"/>
    <w:rsid w:val="007D5545"/>
    <w:rsid w:val="007D593C"/>
    <w:rsid w:val="007D5A2A"/>
    <w:rsid w:val="007D636B"/>
    <w:rsid w:val="007E1CAD"/>
    <w:rsid w:val="007E400F"/>
    <w:rsid w:val="007E439A"/>
    <w:rsid w:val="007E4E1A"/>
    <w:rsid w:val="007E506F"/>
    <w:rsid w:val="007F1D4F"/>
    <w:rsid w:val="007F263F"/>
    <w:rsid w:val="007F394D"/>
    <w:rsid w:val="0080022C"/>
    <w:rsid w:val="00800EAD"/>
    <w:rsid w:val="00804D62"/>
    <w:rsid w:val="00820704"/>
    <w:rsid w:val="00821C5C"/>
    <w:rsid w:val="008269D2"/>
    <w:rsid w:val="00827943"/>
    <w:rsid w:val="00830552"/>
    <w:rsid w:val="00830AF2"/>
    <w:rsid w:val="00831364"/>
    <w:rsid w:val="0084032D"/>
    <w:rsid w:val="00840F1E"/>
    <w:rsid w:val="00841E57"/>
    <w:rsid w:val="0084236D"/>
    <w:rsid w:val="008458AA"/>
    <w:rsid w:val="0085207C"/>
    <w:rsid w:val="00852D4B"/>
    <w:rsid w:val="00862CB9"/>
    <w:rsid w:val="00863090"/>
    <w:rsid w:val="00864B7B"/>
    <w:rsid w:val="00866C21"/>
    <w:rsid w:val="008705B6"/>
    <w:rsid w:val="0087416D"/>
    <w:rsid w:val="00874171"/>
    <w:rsid w:val="00875AB9"/>
    <w:rsid w:val="0087663C"/>
    <w:rsid w:val="008773A4"/>
    <w:rsid w:val="00881780"/>
    <w:rsid w:val="008819D2"/>
    <w:rsid w:val="00882D2E"/>
    <w:rsid w:val="00885F01"/>
    <w:rsid w:val="008909C3"/>
    <w:rsid w:val="00890A1B"/>
    <w:rsid w:val="00892DCA"/>
    <w:rsid w:val="008950E6"/>
    <w:rsid w:val="00896FB7"/>
    <w:rsid w:val="008A0DDC"/>
    <w:rsid w:val="008A5037"/>
    <w:rsid w:val="008B1E63"/>
    <w:rsid w:val="008B581E"/>
    <w:rsid w:val="008B6CFE"/>
    <w:rsid w:val="008B71B4"/>
    <w:rsid w:val="008C5CD9"/>
    <w:rsid w:val="008C6A68"/>
    <w:rsid w:val="008C70AA"/>
    <w:rsid w:val="008C783A"/>
    <w:rsid w:val="008D065B"/>
    <w:rsid w:val="008D4066"/>
    <w:rsid w:val="008D6726"/>
    <w:rsid w:val="008D70C3"/>
    <w:rsid w:val="008E1047"/>
    <w:rsid w:val="008E24A6"/>
    <w:rsid w:val="008E37ED"/>
    <w:rsid w:val="008E38B5"/>
    <w:rsid w:val="008E56E4"/>
    <w:rsid w:val="008F0844"/>
    <w:rsid w:val="008F552B"/>
    <w:rsid w:val="008F72CA"/>
    <w:rsid w:val="00903CC3"/>
    <w:rsid w:val="00905D4A"/>
    <w:rsid w:val="00911139"/>
    <w:rsid w:val="009112D9"/>
    <w:rsid w:val="009119EB"/>
    <w:rsid w:val="009138CD"/>
    <w:rsid w:val="00917F73"/>
    <w:rsid w:val="00930A2B"/>
    <w:rsid w:val="00931097"/>
    <w:rsid w:val="00932CBC"/>
    <w:rsid w:val="00934553"/>
    <w:rsid w:val="009358DE"/>
    <w:rsid w:val="00936329"/>
    <w:rsid w:val="009412EE"/>
    <w:rsid w:val="00941A47"/>
    <w:rsid w:val="00944CC6"/>
    <w:rsid w:val="009450BE"/>
    <w:rsid w:val="00950BE6"/>
    <w:rsid w:val="0095309E"/>
    <w:rsid w:val="00956C31"/>
    <w:rsid w:val="00961FEA"/>
    <w:rsid w:val="00962514"/>
    <w:rsid w:val="0096521E"/>
    <w:rsid w:val="00965ABE"/>
    <w:rsid w:val="0097052B"/>
    <w:rsid w:val="009729AF"/>
    <w:rsid w:val="0097615D"/>
    <w:rsid w:val="0098669D"/>
    <w:rsid w:val="00990D82"/>
    <w:rsid w:val="00991EA5"/>
    <w:rsid w:val="00992C0E"/>
    <w:rsid w:val="009941F1"/>
    <w:rsid w:val="009942A2"/>
    <w:rsid w:val="0099544B"/>
    <w:rsid w:val="0099664C"/>
    <w:rsid w:val="009978A2"/>
    <w:rsid w:val="009A0330"/>
    <w:rsid w:val="009A0F16"/>
    <w:rsid w:val="009A2076"/>
    <w:rsid w:val="009A617D"/>
    <w:rsid w:val="009A7049"/>
    <w:rsid w:val="009A73F5"/>
    <w:rsid w:val="009A790B"/>
    <w:rsid w:val="009B3300"/>
    <w:rsid w:val="009B496B"/>
    <w:rsid w:val="009B55E1"/>
    <w:rsid w:val="009B6F0D"/>
    <w:rsid w:val="009C348B"/>
    <w:rsid w:val="009C596E"/>
    <w:rsid w:val="009D12ED"/>
    <w:rsid w:val="009D22F2"/>
    <w:rsid w:val="009D554D"/>
    <w:rsid w:val="009E4D3A"/>
    <w:rsid w:val="009E7838"/>
    <w:rsid w:val="009F08D2"/>
    <w:rsid w:val="009F4F5E"/>
    <w:rsid w:val="009F660D"/>
    <w:rsid w:val="009F7446"/>
    <w:rsid w:val="00A00636"/>
    <w:rsid w:val="00A01318"/>
    <w:rsid w:val="00A057BB"/>
    <w:rsid w:val="00A06F6B"/>
    <w:rsid w:val="00A07963"/>
    <w:rsid w:val="00A11963"/>
    <w:rsid w:val="00A236BE"/>
    <w:rsid w:val="00A268F5"/>
    <w:rsid w:val="00A325A9"/>
    <w:rsid w:val="00A35517"/>
    <w:rsid w:val="00A41DE8"/>
    <w:rsid w:val="00A45207"/>
    <w:rsid w:val="00A456B6"/>
    <w:rsid w:val="00A4763B"/>
    <w:rsid w:val="00A5076D"/>
    <w:rsid w:val="00A530A0"/>
    <w:rsid w:val="00A53BFE"/>
    <w:rsid w:val="00A5557D"/>
    <w:rsid w:val="00A56F6C"/>
    <w:rsid w:val="00A577D8"/>
    <w:rsid w:val="00A632FE"/>
    <w:rsid w:val="00A6435E"/>
    <w:rsid w:val="00A700C6"/>
    <w:rsid w:val="00A70CAA"/>
    <w:rsid w:val="00A73C8E"/>
    <w:rsid w:val="00A77C40"/>
    <w:rsid w:val="00A84B01"/>
    <w:rsid w:val="00A84F39"/>
    <w:rsid w:val="00A90BC0"/>
    <w:rsid w:val="00A94F97"/>
    <w:rsid w:val="00A977C1"/>
    <w:rsid w:val="00AA19D2"/>
    <w:rsid w:val="00AA22D2"/>
    <w:rsid w:val="00AA29AD"/>
    <w:rsid w:val="00AA2B91"/>
    <w:rsid w:val="00AA305A"/>
    <w:rsid w:val="00AA4F0A"/>
    <w:rsid w:val="00AA50F2"/>
    <w:rsid w:val="00AB019F"/>
    <w:rsid w:val="00AB10DF"/>
    <w:rsid w:val="00AB5754"/>
    <w:rsid w:val="00AB63A3"/>
    <w:rsid w:val="00AB7C14"/>
    <w:rsid w:val="00AC3A58"/>
    <w:rsid w:val="00AC55BF"/>
    <w:rsid w:val="00AD2167"/>
    <w:rsid w:val="00AD3EA3"/>
    <w:rsid w:val="00AE0B56"/>
    <w:rsid w:val="00AF0E76"/>
    <w:rsid w:val="00AF21D7"/>
    <w:rsid w:val="00AF22D0"/>
    <w:rsid w:val="00B00D71"/>
    <w:rsid w:val="00B0674C"/>
    <w:rsid w:val="00B13FF3"/>
    <w:rsid w:val="00B207E3"/>
    <w:rsid w:val="00B212CD"/>
    <w:rsid w:val="00B22F57"/>
    <w:rsid w:val="00B249CB"/>
    <w:rsid w:val="00B25B20"/>
    <w:rsid w:val="00B26B78"/>
    <w:rsid w:val="00B276D1"/>
    <w:rsid w:val="00B40BFA"/>
    <w:rsid w:val="00B416F6"/>
    <w:rsid w:val="00B41AC3"/>
    <w:rsid w:val="00B431FB"/>
    <w:rsid w:val="00B459BD"/>
    <w:rsid w:val="00B45A76"/>
    <w:rsid w:val="00B45C8B"/>
    <w:rsid w:val="00B469AA"/>
    <w:rsid w:val="00B50A3E"/>
    <w:rsid w:val="00B555E5"/>
    <w:rsid w:val="00B61FDF"/>
    <w:rsid w:val="00B636BD"/>
    <w:rsid w:val="00B637E5"/>
    <w:rsid w:val="00B64F93"/>
    <w:rsid w:val="00B70CCD"/>
    <w:rsid w:val="00B720E6"/>
    <w:rsid w:val="00B7433C"/>
    <w:rsid w:val="00B81EEA"/>
    <w:rsid w:val="00B84A37"/>
    <w:rsid w:val="00B8586A"/>
    <w:rsid w:val="00B85EAF"/>
    <w:rsid w:val="00B8716A"/>
    <w:rsid w:val="00B87B15"/>
    <w:rsid w:val="00B92CA9"/>
    <w:rsid w:val="00B94949"/>
    <w:rsid w:val="00B951B0"/>
    <w:rsid w:val="00BA0562"/>
    <w:rsid w:val="00BA1602"/>
    <w:rsid w:val="00BA6127"/>
    <w:rsid w:val="00BA7DE1"/>
    <w:rsid w:val="00BB16CE"/>
    <w:rsid w:val="00BB4273"/>
    <w:rsid w:val="00BB7915"/>
    <w:rsid w:val="00BC427D"/>
    <w:rsid w:val="00BC5990"/>
    <w:rsid w:val="00BD0087"/>
    <w:rsid w:val="00BD7209"/>
    <w:rsid w:val="00BE03A4"/>
    <w:rsid w:val="00BE17CF"/>
    <w:rsid w:val="00BE6CF8"/>
    <w:rsid w:val="00BE7270"/>
    <w:rsid w:val="00BE7660"/>
    <w:rsid w:val="00BF0175"/>
    <w:rsid w:val="00BF18C0"/>
    <w:rsid w:val="00BF67C2"/>
    <w:rsid w:val="00BF75F2"/>
    <w:rsid w:val="00C0087B"/>
    <w:rsid w:val="00C140AF"/>
    <w:rsid w:val="00C1674A"/>
    <w:rsid w:val="00C17B17"/>
    <w:rsid w:val="00C21182"/>
    <w:rsid w:val="00C301DB"/>
    <w:rsid w:val="00C3415C"/>
    <w:rsid w:val="00C3639A"/>
    <w:rsid w:val="00C40258"/>
    <w:rsid w:val="00C42262"/>
    <w:rsid w:val="00C426D7"/>
    <w:rsid w:val="00C50DC7"/>
    <w:rsid w:val="00C52FBE"/>
    <w:rsid w:val="00C538C2"/>
    <w:rsid w:val="00C578E7"/>
    <w:rsid w:val="00C6179A"/>
    <w:rsid w:val="00C642CB"/>
    <w:rsid w:val="00C70433"/>
    <w:rsid w:val="00C7338F"/>
    <w:rsid w:val="00C86947"/>
    <w:rsid w:val="00C95972"/>
    <w:rsid w:val="00C96AAD"/>
    <w:rsid w:val="00CB2B1C"/>
    <w:rsid w:val="00CB366B"/>
    <w:rsid w:val="00CB44AF"/>
    <w:rsid w:val="00CB73EB"/>
    <w:rsid w:val="00CC2B2D"/>
    <w:rsid w:val="00CD057B"/>
    <w:rsid w:val="00CD1362"/>
    <w:rsid w:val="00CD2684"/>
    <w:rsid w:val="00CD5995"/>
    <w:rsid w:val="00CE1AA3"/>
    <w:rsid w:val="00CE1CD1"/>
    <w:rsid w:val="00CE3FCD"/>
    <w:rsid w:val="00CE54E1"/>
    <w:rsid w:val="00CE719E"/>
    <w:rsid w:val="00CE7F47"/>
    <w:rsid w:val="00CF1E0D"/>
    <w:rsid w:val="00CF64D8"/>
    <w:rsid w:val="00D010ED"/>
    <w:rsid w:val="00D12373"/>
    <w:rsid w:val="00D126F0"/>
    <w:rsid w:val="00D157E0"/>
    <w:rsid w:val="00D158A1"/>
    <w:rsid w:val="00D32106"/>
    <w:rsid w:val="00D337EB"/>
    <w:rsid w:val="00D40754"/>
    <w:rsid w:val="00D4106D"/>
    <w:rsid w:val="00D41F39"/>
    <w:rsid w:val="00D47F76"/>
    <w:rsid w:val="00D500E3"/>
    <w:rsid w:val="00D51E23"/>
    <w:rsid w:val="00D5719F"/>
    <w:rsid w:val="00D571DB"/>
    <w:rsid w:val="00D60BE9"/>
    <w:rsid w:val="00D63B05"/>
    <w:rsid w:val="00D6467E"/>
    <w:rsid w:val="00D6662E"/>
    <w:rsid w:val="00D710DC"/>
    <w:rsid w:val="00D73242"/>
    <w:rsid w:val="00D7395B"/>
    <w:rsid w:val="00D73C6D"/>
    <w:rsid w:val="00D7514B"/>
    <w:rsid w:val="00D774EA"/>
    <w:rsid w:val="00D776A0"/>
    <w:rsid w:val="00D778FA"/>
    <w:rsid w:val="00D809F0"/>
    <w:rsid w:val="00D83A12"/>
    <w:rsid w:val="00D85DA3"/>
    <w:rsid w:val="00D90897"/>
    <w:rsid w:val="00D91C17"/>
    <w:rsid w:val="00D92D72"/>
    <w:rsid w:val="00D954BA"/>
    <w:rsid w:val="00D9758A"/>
    <w:rsid w:val="00DB0C4F"/>
    <w:rsid w:val="00DB4298"/>
    <w:rsid w:val="00DB71A5"/>
    <w:rsid w:val="00DC0E9E"/>
    <w:rsid w:val="00DC6A40"/>
    <w:rsid w:val="00DC6E0F"/>
    <w:rsid w:val="00DD72D0"/>
    <w:rsid w:val="00DE5F3F"/>
    <w:rsid w:val="00DF268A"/>
    <w:rsid w:val="00DF382A"/>
    <w:rsid w:val="00DF3DC8"/>
    <w:rsid w:val="00DF418F"/>
    <w:rsid w:val="00E0067F"/>
    <w:rsid w:val="00E034B3"/>
    <w:rsid w:val="00E13F6B"/>
    <w:rsid w:val="00E16374"/>
    <w:rsid w:val="00E176E6"/>
    <w:rsid w:val="00E1776F"/>
    <w:rsid w:val="00E17FD6"/>
    <w:rsid w:val="00E2158A"/>
    <w:rsid w:val="00E23A51"/>
    <w:rsid w:val="00E25884"/>
    <w:rsid w:val="00E27E1F"/>
    <w:rsid w:val="00E30181"/>
    <w:rsid w:val="00E30CA3"/>
    <w:rsid w:val="00E32C1A"/>
    <w:rsid w:val="00E350E9"/>
    <w:rsid w:val="00E4276E"/>
    <w:rsid w:val="00E46F3B"/>
    <w:rsid w:val="00E5284F"/>
    <w:rsid w:val="00E60D6F"/>
    <w:rsid w:val="00E64CB8"/>
    <w:rsid w:val="00E66072"/>
    <w:rsid w:val="00E678F6"/>
    <w:rsid w:val="00E703B7"/>
    <w:rsid w:val="00E7388B"/>
    <w:rsid w:val="00E7479D"/>
    <w:rsid w:val="00E754A8"/>
    <w:rsid w:val="00E76722"/>
    <w:rsid w:val="00E81CEF"/>
    <w:rsid w:val="00E82893"/>
    <w:rsid w:val="00E82F93"/>
    <w:rsid w:val="00E86319"/>
    <w:rsid w:val="00EA0730"/>
    <w:rsid w:val="00EA2750"/>
    <w:rsid w:val="00EA5008"/>
    <w:rsid w:val="00EB0089"/>
    <w:rsid w:val="00EB06B4"/>
    <w:rsid w:val="00EB361F"/>
    <w:rsid w:val="00EB3894"/>
    <w:rsid w:val="00EC3AD1"/>
    <w:rsid w:val="00EC3E21"/>
    <w:rsid w:val="00EC486A"/>
    <w:rsid w:val="00EC6B3A"/>
    <w:rsid w:val="00EE52C3"/>
    <w:rsid w:val="00EE5755"/>
    <w:rsid w:val="00EF2C21"/>
    <w:rsid w:val="00EF2F25"/>
    <w:rsid w:val="00EF3141"/>
    <w:rsid w:val="00F00A36"/>
    <w:rsid w:val="00F0225C"/>
    <w:rsid w:val="00F038BC"/>
    <w:rsid w:val="00F07AD3"/>
    <w:rsid w:val="00F11311"/>
    <w:rsid w:val="00F143F8"/>
    <w:rsid w:val="00F15738"/>
    <w:rsid w:val="00F176DE"/>
    <w:rsid w:val="00F25188"/>
    <w:rsid w:val="00F2666E"/>
    <w:rsid w:val="00F30EA1"/>
    <w:rsid w:val="00F32A64"/>
    <w:rsid w:val="00F3314F"/>
    <w:rsid w:val="00F33CF6"/>
    <w:rsid w:val="00F351E5"/>
    <w:rsid w:val="00F35401"/>
    <w:rsid w:val="00F40C93"/>
    <w:rsid w:val="00F44B72"/>
    <w:rsid w:val="00F45147"/>
    <w:rsid w:val="00F4516A"/>
    <w:rsid w:val="00F47587"/>
    <w:rsid w:val="00F50746"/>
    <w:rsid w:val="00F50E71"/>
    <w:rsid w:val="00F52EEA"/>
    <w:rsid w:val="00F5340D"/>
    <w:rsid w:val="00F62098"/>
    <w:rsid w:val="00F72B06"/>
    <w:rsid w:val="00F853CE"/>
    <w:rsid w:val="00F86D62"/>
    <w:rsid w:val="00F93E44"/>
    <w:rsid w:val="00FA2C16"/>
    <w:rsid w:val="00FB49B6"/>
    <w:rsid w:val="00FB60A5"/>
    <w:rsid w:val="00FC110F"/>
    <w:rsid w:val="00FC2A3F"/>
    <w:rsid w:val="00FD05D9"/>
    <w:rsid w:val="00FD1D9C"/>
    <w:rsid w:val="00FD21A7"/>
    <w:rsid w:val="00FD265D"/>
    <w:rsid w:val="00FD2D2E"/>
    <w:rsid w:val="00FD2E77"/>
    <w:rsid w:val="00FD68F7"/>
    <w:rsid w:val="00FD76F0"/>
    <w:rsid w:val="00FD7D93"/>
    <w:rsid w:val="00FE0E54"/>
    <w:rsid w:val="00FE0EE6"/>
    <w:rsid w:val="00FE1C4B"/>
    <w:rsid w:val="00FE3FE5"/>
    <w:rsid w:val="00FE439B"/>
    <w:rsid w:val="00FE45AA"/>
    <w:rsid w:val="00FE49B8"/>
    <w:rsid w:val="00FF06BD"/>
    <w:rsid w:val="00FF3819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D48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DA3"/>
  </w:style>
  <w:style w:type="paragraph" w:styleId="Titolo1">
    <w:name w:val="heading 1"/>
    <w:basedOn w:val="Normale"/>
    <w:next w:val="Normale"/>
    <w:link w:val="Titolo1Carattere"/>
    <w:uiPriority w:val="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56783"/>
  </w:style>
  <w:style w:type="character" w:customStyle="1" w:styleId="Titolo1Carattere">
    <w:name w:val="Titolo 1 Carattere"/>
    <w:basedOn w:val="Carattere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attere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table" w:customStyle="1" w:styleId="Grigliatabella1">
    <w:name w:val="Griglia tabella1"/>
    <w:basedOn w:val="Tabellanormale"/>
    <w:next w:val="Grigliatabella"/>
    <w:uiPriority w:val="39"/>
    <w:rsid w:val="0035457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A06F6B"/>
    <w:pPr>
      <w:spacing w:after="100"/>
      <w:ind w:left="440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DA3"/>
  </w:style>
  <w:style w:type="paragraph" w:styleId="Titolo1">
    <w:name w:val="heading 1"/>
    <w:basedOn w:val="Normale"/>
    <w:next w:val="Normale"/>
    <w:link w:val="Titolo1Carattere"/>
    <w:uiPriority w:val="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56783"/>
  </w:style>
  <w:style w:type="character" w:customStyle="1" w:styleId="Titolo1Carattere">
    <w:name w:val="Titolo 1 Carattere"/>
    <w:basedOn w:val="Carattere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C6D44"/>
    <w:pPr>
      <w:spacing w:after="100"/>
    </w:pPr>
  </w:style>
  <w:style w:type="character" w:styleId="Collegamentoipertestuale">
    <w:name w:val="Hyperlink"/>
    <w:basedOn w:val="Carattere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0A63E1"/>
    <w:pPr>
      <w:spacing w:after="100"/>
      <w:ind w:left="220"/>
    </w:pPr>
  </w:style>
  <w:style w:type="table" w:customStyle="1" w:styleId="Grigliatabella1">
    <w:name w:val="Griglia tabella1"/>
    <w:basedOn w:val="Tabellanormale"/>
    <w:next w:val="Grigliatabella"/>
    <w:uiPriority w:val="39"/>
    <w:rsid w:val="00354572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A06F6B"/>
    <w:pPr>
      <w:spacing w:after="100"/>
      <w:ind w:left="440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europa.basilicata.it/feasr/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1.xml"/><Relationship Id="rId16" Type="http://schemas.openxmlformats.org/officeDocument/2006/relationships/header" Target="header4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C368-7D9B-F14F-A5A7-5F7BCEE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692</Words>
  <Characters>3945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vita@meridianaitalia.it</dc:creator>
  <cp:lastModifiedBy>mbpro</cp:lastModifiedBy>
  <cp:revision>2</cp:revision>
  <cp:lastPrinted>2017-04-18T13:11:00Z</cp:lastPrinted>
  <dcterms:created xsi:type="dcterms:W3CDTF">2017-04-18T14:02:00Z</dcterms:created>
  <dcterms:modified xsi:type="dcterms:W3CDTF">2017-04-18T14:02:00Z</dcterms:modified>
</cp:coreProperties>
</file>