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F77" w:rsidRPr="00900A7F" w:rsidRDefault="00305F77" w:rsidP="00B94EDF">
      <w:pPr>
        <w:spacing w:after="0" w:line="240" w:lineRule="auto"/>
        <w:jc w:val="center"/>
        <w:rPr>
          <w:b/>
          <w:sz w:val="20"/>
        </w:rPr>
      </w:pPr>
      <w:r w:rsidRPr="00900A7F">
        <w:rPr>
          <w:b/>
          <w:noProof/>
          <w:sz w:val="20"/>
          <w:lang w:eastAsia="it-IT"/>
        </w:rPr>
        <w:drawing>
          <wp:anchor distT="0" distB="0" distL="114300" distR="114300" simplePos="0" relativeHeight="251659264" behindDoc="1" locked="0" layoutInCell="1" allowOverlap="1" wp14:anchorId="3ECA4F43" wp14:editId="724FA1F7">
            <wp:simplePos x="0" y="0"/>
            <wp:positionH relativeFrom="column">
              <wp:posOffset>-657225</wp:posOffset>
            </wp:positionH>
            <wp:positionV relativeFrom="paragraph">
              <wp:posOffset>-848995</wp:posOffset>
            </wp:positionV>
            <wp:extent cx="7439891" cy="10521448"/>
            <wp:effectExtent l="0" t="0" r="8890" b="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pertina_FSE_A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9891" cy="10521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5F77" w:rsidRPr="00900A7F" w:rsidRDefault="00305F77" w:rsidP="00B94EDF">
      <w:pPr>
        <w:spacing w:after="0" w:line="240" w:lineRule="auto"/>
        <w:jc w:val="center"/>
        <w:rPr>
          <w:b/>
          <w:sz w:val="20"/>
        </w:rPr>
      </w:pPr>
    </w:p>
    <w:p w:rsidR="00305F77" w:rsidRPr="00900A7F" w:rsidRDefault="00305F77" w:rsidP="00B94EDF">
      <w:pPr>
        <w:spacing w:after="0" w:line="240" w:lineRule="auto"/>
        <w:jc w:val="center"/>
        <w:rPr>
          <w:b/>
          <w:sz w:val="20"/>
        </w:rPr>
      </w:pPr>
    </w:p>
    <w:p w:rsidR="00305F77" w:rsidRPr="00900A7F" w:rsidRDefault="00305F77" w:rsidP="00B94EDF">
      <w:pPr>
        <w:spacing w:after="0" w:line="240" w:lineRule="auto"/>
        <w:jc w:val="center"/>
        <w:rPr>
          <w:b/>
          <w:sz w:val="20"/>
        </w:rPr>
      </w:pPr>
    </w:p>
    <w:p w:rsidR="0025214B" w:rsidRPr="00900A7F" w:rsidRDefault="0025214B" w:rsidP="00B94EDF">
      <w:pPr>
        <w:spacing w:after="0" w:line="240" w:lineRule="auto"/>
        <w:jc w:val="center"/>
        <w:rPr>
          <w:b/>
          <w:sz w:val="20"/>
        </w:rPr>
      </w:pPr>
    </w:p>
    <w:p w:rsidR="00966D07" w:rsidRPr="00900A7F" w:rsidRDefault="00966D07" w:rsidP="00F865D8">
      <w:pPr>
        <w:spacing w:after="0" w:line="240" w:lineRule="auto"/>
        <w:jc w:val="center"/>
        <w:rPr>
          <w:b/>
          <w:sz w:val="20"/>
        </w:rPr>
      </w:pPr>
    </w:p>
    <w:p w:rsidR="00305F77" w:rsidRPr="00900A7F" w:rsidRDefault="00305F77" w:rsidP="00F865D8">
      <w:pPr>
        <w:spacing w:after="0" w:line="240" w:lineRule="auto"/>
        <w:jc w:val="center"/>
        <w:rPr>
          <w:b/>
          <w:sz w:val="20"/>
        </w:rPr>
      </w:pPr>
    </w:p>
    <w:p w:rsidR="00305F77" w:rsidRPr="00900A7F" w:rsidRDefault="00305F77" w:rsidP="00F865D8">
      <w:pPr>
        <w:spacing w:after="0" w:line="240" w:lineRule="auto"/>
        <w:jc w:val="center"/>
        <w:rPr>
          <w:b/>
          <w:sz w:val="20"/>
        </w:rPr>
      </w:pPr>
    </w:p>
    <w:p w:rsidR="00305F77" w:rsidRPr="00900A7F" w:rsidRDefault="00305F77" w:rsidP="00F865D8">
      <w:pPr>
        <w:spacing w:after="0" w:line="240" w:lineRule="auto"/>
        <w:jc w:val="center"/>
        <w:rPr>
          <w:b/>
          <w:sz w:val="20"/>
        </w:rPr>
      </w:pPr>
    </w:p>
    <w:p w:rsidR="00305F77" w:rsidRPr="00900A7F" w:rsidRDefault="00305F77" w:rsidP="00F865D8">
      <w:pPr>
        <w:spacing w:after="0" w:line="240" w:lineRule="auto"/>
        <w:jc w:val="center"/>
        <w:rPr>
          <w:b/>
          <w:sz w:val="20"/>
        </w:rPr>
      </w:pPr>
    </w:p>
    <w:p w:rsidR="00305F77" w:rsidRPr="00900A7F" w:rsidRDefault="00305F77" w:rsidP="00F865D8">
      <w:pPr>
        <w:spacing w:after="0" w:line="240" w:lineRule="auto"/>
        <w:jc w:val="center"/>
        <w:rPr>
          <w:b/>
          <w:sz w:val="20"/>
        </w:rPr>
      </w:pPr>
    </w:p>
    <w:p w:rsidR="00305F77" w:rsidRPr="00900A7F" w:rsidRDefault="00305F77" w:rsidP="00F865D8">
      <w:pPr>
        <w:spacing w:after="0" w:line="240" w:lineRule="auto"/>
        <w:jc w:val="center"/>
        <w:rPr>
          <w:b/>
          <w:sz w:val="20"/>
        </w:rPr>
      </w:pPr>
    </w:p>
    <w:p w:rsidR="00305F77" w:rsidRPr="00900A7F" w:rsidRDefault="00305F77" w:rsidP="00F865D8">
      <w:pPr>
        <w:spacing w:after="0" w:line="240" w:lineRule="auto"/>
        <w:jc w:val="center"/>
        <w:rPr>
          <w:b/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sz w:val="20"/>
        </w:rPr>
      </w:pPr>
    </w:p>
    <w:p w:rsidR="002E653A" w:rsidRPr="00900A7F" w:rsidRDefault="002E653A" w:rsidP="002E653A">
      <w:pPr>
        <w:spacing w:after="0" w:line="240" w:lineRule="auto"/>
        <w:jc w:val="right"/>
        <w:rPr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b/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b/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b/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b/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b/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b/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b/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b/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b/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b/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b/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b/>
          <w:sz w:val="20"/>
        </w:rPr>
      </w:pPr>
    </w:p>
    <w:p w:rsidR="00305F77" w:rsidRPr="00900A7F" w:rsidRDefault="00305F77" w:rsidP="00305F77">
      <w:pPr>
        <w:spacing w:after="0" w:line="240" w:lineRule="auto"/>
        <w:jc w:val="right"/>
        <w:rPr>
          <w:b/>
          <w:sz w:val="20"/>
        </w:rPr>
      </w:pPr>
    </w:p>
    <w:p w:rsidR="001D6711" w:rsidRPr="00746B9D" w:rsidRDefault="00746B9D" w:rsidP="00746B9D">
      <w:pPr>
        <w:pStyle w:val="Titolo1"/>
        <w:spacing w:line="280" w:lineRule="atLeast"/>
        <w:jc w:val="center"/>
        <w:rPr>
          <w:b/>
          <w:sz w:val="20"/>
        </w:rPr>
      </w:pPr>
      <w:bookmarkStart w:id="0" w:name="_Toc483990649"/>
      <w:bookmarkStart w:id="1" w:name="_Toc497407084"/>
      <w:bookmarkStart w:id="2" w:name="_Toc501470916"/>
      <w:r w:rsidRPr="00746B9D">
        <w:rPr>
          <w:b/>
          <w:color w:val="auto"/>
          <w:sz w:val="20"/>
        </w:rPr>
        <w:t xml:space="preserve">SINTESI </w:t>
      </w:r>
      <w:bookmarkEnd w:id="0"/>
      <w:bookmarkEnd w:id="1"/>
      <w:bookmarkEnd w:id="2"/>
      <w:r w:rsidRPr="00746B9D">
        <w:rPr>
          <w:b/>
          <w:color w:val="auto"/>
          <w:sz w:val="20"/>
        </w:rPr>
        <w:t>DELLE MODIFICHE APPORTATE AL DOCUMENTO APPROVATO con Decisione della Commissione europea n. C(2014) 9882 del 17 dicembre 2014</w:t>
      </w:r>
    </w:p>
    <w:p w:rsidR="001D6711" w:rsidRPr="00900A7F" w:rsidRDefault="001D6711" w:rsidP="001D6711">
      <w:pPr>
        <w:spacing w:after="0" w:line="240" w:lineRule="auto"/>
        <w:jc w:val="center"/>
        <w:rPr>
          <w:sz w:val="20"/>
        </w:rPr>
      </w:pPr>
    </w:p>
    <w:p w:rsidR="001D6711" w:rsidRPr="00900A7F" w:rsidRDefault="001D6711" w:rsidP="001D6711">
      <w:pPr>
        <w:spacing w:after="0" w:line="240" w:lineRule="auto"/>
        <w:jc w:val="center"/>
        <w:rPr>
          <w:sz w:val="20"/>
        </w:rPr>
      </w:pPr>
    </w:p>
    <w:p w:rsidR="001D6711" w:rsidRPr="00900A7F" w:rsidRDefault="001D6711" w:rsidP="001D6711">
      <w:pPr>
        <w:spacing w:after="0" w:line="240" w:lineRule="auto"/>
        <w:jc w:val="center"/>
        <w:rPr>
          <w:sz w:val="20"/>
        </w:rPr>
      </w:pPr>
    </w:p>
    <w:p w:rsidR="001D6711" w:rsidRPr="00900A7F" w:rsidRDefault="001D6711" w:rsidP="001D6711">
      <w:pPr>
        <w:spacing w:after="0" w:line="240" w:lineRule="auto"/>
        <w:jc w:val="center"/>
        <w:rPr>
          <w:sz w:val="20"/>
        </w:rPr>
      </w:pPr>
    </w:p>
    <w:p w:rsidR="001D6711" w:rsidRPr="00900A7F" w:rsidRDefault="001D6711" w:rsidP="001D6711">
      <w:pPr>
        <w:spacing w:after="0" w:line="240" w:lineRule="auto"/>
        <w:jc w:val="center"/>
        <w:rPr>
          <w:sz w:val="20"/>
        </w:rPr>
      </w:pPr>
    </w:p>
    <w:p w:rsidR="00305F77" w:rsidRPr="00900A7F" w:rsidRDefault="001D6711" w:rsidP="001D6711">
      <w:pPr>
        <w:spacing w:after="0" w:line="240" w:lineRule="auto"/>
        <w:jc w:val="center"/>
        <w:rPr>
          <w:b/>
          <w:sz w:val="20"/>
        </w:rPr>
      </w:pPr>
      <w:r w:rsidRPr="00900A7F">
        <w:rPr>
          <w:b/>
          <w:sz w:val="20"/>
        </w:rPr>
        <w:t>A cura dell’</w:t>
      </w:r>
      <w:r w:rsidR="00305F77" w:rsidRPr="00900A7F">
        <w:rPr>
          <w:b/>
          <w:sz w:val="20"/>
        </w:rPr>
        <w:t>Ufficio Autorità di Gestione FSE 2007-2013 e 2014-2020</w:t>
      </w:r>
    </w:p>
    <w:p w:rsidR="00305F77" w:rsidRPr="00900A7F" w:rsidRDefault="00305F77" w:rsidP="001D6711">
      <w:pPr>
        <w:spacing w:after="0" w:line="240" w:lineRule="auto"/>
        <w:jc w:val="center"/>
        <w:rPr>
          <w:sz w:val="20"/>
        </w:rPr>
      </w:pPr>
      <w:r w:rsidRPr="00900A7F">
        <w:rPr>
          <w:sz w:val="20"/>
        </w:rPr>
        <w:t>Dipartimento Programmazione e Finanze</w:t>
      </w:r>
    </w:p>
    <w:p w:rsidR="00305F77" w:rsidRPr="00900A7F" w:rsidRDefault="00305F77" w:rsidP="00305F77">
      <w:pPr>
        <w:spacing w:after="0" w:line="240" w:lineRule="auto"/>
        <w:jc w:val="right"/>
        <w:rPr>
          <w:b/>
          <w:sz w:val="20"/>
        </w:rPr>
      </w:pPr>
    </w:p>
    <w:p w:rsidR="00DA3215" w:rsidRPr="00900A7F" w:rsidRDefault="0025214B" w:rsidP="00EE1C01">
      <w:pPr>
        <w:spacing w:after="0" w:line="240" w:lineRule="auto"/>
        <w:rPr>
          <w:b/>
          <w:sz w:val="20"/>
        </w:rPr>
      </w:pPr>
      <w:r w:rsidRPr="00900A7F">
        <w:rPr>
          <w:b/>
          <w:sz w:val="20"/>
        </w:rPr>
        <w:br w:type="page"/>
      </w:r>
    </w:p>
    <w:p w:rsidR="00DA3215" w:rsidRPr="00900A7F" w:rsidRDefault="00DA3215" w:rsidP="00B94EDF">
      <w:pPr>
        <w:spacing w:after="0" w:line="240" w:lineRule="auto"/>
        <w:jc w:val="center"/>
        <w:rPr>
          <w:b/>
          <w:sz w:val="20"/>
        </w:rPr>
      </w:pPr>
    </w:p>
    <w:p w:rsidR="00824697" w:rsidRPr="00900A7F" w:rsidRDefault="00824697" w:rsidP="002E653A">
      <w:pPr>
        <w:autoSpaceDE w:val="0"/>
        <w:autoSpaceDN w:val="0"/>
        <w:adjustRightInd w:val="0"/>
        <w:spacing w:after="0" w:line="280" w:lineRule="atLeast"/>
        <w:jc w:val="both"/>
        <w:rPr>
          <w:sz w:val="20"/>
          <w:szCs w:val="20"/>
        </w:rPr>
      </w:pPr>
      <w:r w:rsidRPr="00900A7F">
        <w:rPr>
          <w:sz w:val="20"/>
          <w:szCs w:val="20"/>
        </w:rPr>
        <w:t xml:space="preserve">Il presente documento ha lo scopo di </w:t>
      </w:r>
      <w:r w:rsidR="003747E4">
        <w:rPr>
          <w:sz w:val="20"/>
          <w:szCs w:val="20"/>
        </w:rPr>
        <w:t xml:space="preserve">evidenziare i punti del </w:t>
      </w:r>
      <w:r w:rsidRPr="00900A7F">
        <w:rPr>
          <w:sz w:val="20"/>
          <w:szCs w:val="20"/>
        </w:rPr>
        <w:t>PO FSE Basilicata 2014-2020 (</w:t>
      </w:r>
      <w:r w:rsidR="002E653A" w:rsidRPr="00900A7F">
        <w:rPr>
          <w:sz w:val="20"/>
          <w:szCs w:val="20"/>
        </w:rPr>
        <w:t xml:space="preserve">CCI 2014IT05SFOP016 approvato con Decisione della Commissione europea n. C(2014) 9882 del 17 dicembre 2014) </w:t>
      </w:r>
      <w:r w:rsidR="003747E4">
        <w:rPr>
          <w:sz w:val="20"/>
          <w:szCs w:val="20"/>
        </w:rPr>
        <w:t xml:space="preserve">che si ritiene di dover modificare </w:t>
      </w:r>
      <w:r w:rsidR="003747E4" w:rsidRPr="00900A7F">
        <w:rPr>
          <w:sz w:val="20"/>
          <w:szCs w:val="20"/>
        </w:rPr>
        <w:t>ai sensi dell’art. 30, comma 1, Reg. CE 1303/2013</w:t>
      </w:r>
      <w:r w:rsidR="003747E4">
        <w:rPr>
          <w:sz w:val="20"/>
          <w:szCs w:val="20"/>
        </w:rPr>
        <w:t>, per le motivazioni espresse nel documento “</w:t>
      </w:r>
      <w:r w:rsidR="003747E4">
        <w:rPr>
          <w:i/>
          <w:sz w:val="18"/>
          <w:szCs w:val="18"/>
        </w:rPr>
        <w:t xml:space="preserve">Proposta di modifica del PO FSE Basilicata 2014-2020” </w:t>
      </w:r>
      <w:r w:rsidR="003747E4">
        <w:rPr>
          <w:sz w:val="20"/>
          <w:szCs w:val="20"/>
        </w:rPr>
        <w:t xml:space="preserve"> redatto ai sensi </w:t>
      </w:r>
      <w:r w:rsidR="00313622">
        <w:rPr>
          <w:sz w:val="20"/>
          <w:szCs w:val="20"/>
        </w:rPr>
        <w:t xml:space="preserve">del succitato articolo del </w:t>
      </w:r>
      <w:r w:rsidR="005D216B">
        <w:rPr>
          <w:sz w:val="20"/>
          <w:szCs w:val="20"/>
        </w:rPr>
        <w:t>Regolamento Generale</w:t>
      </w:r>
      <w:r w:rsidR="00400766">
        <w:rPr>
          <w:sz w:val="20"/>
          <w:szCs w:val="20"/>
        </w:rPr>
        <w:t xml:space="preserve"> nonché per la presenza di errori materiali</w:t>
      </w:r>
      <w:r w:rsidR="005D216B">
        <w:rPr>
          <w:sz w:val="20"/>
          <w:szCs w:val="20"/>
        </w:rPr>
        <w:t>.</w:t>
      </w:r>
    </w:p>
    <w:p w:rsidR="003747E4" w:rsidRDefault="003747E4" w:rsidP="00EF7399">
      <w:pPr>
        <w:pStyle w:val="Titolo2"/>
        <w:spacing w:line="280" w:lineRule="atLeast"/>
        <w:rPr>
          <w:color w:val="auto"/>
          <w:sz w:val="20"/>
        </w:rPr>
      </w:pPr>
      <w:bookmarkStart w:id="3" w:name="_Toc497407085"/>
      <w:bookmarkStart w:id="4" w:name="_Toc501470917"/>
    </w:p>
    <w:p w:rsidR="003747E4" w:rsidRPr="00746B9D" w:rsidRDefault="003747E4" w:rsidP="00EF7399">
      <w:pPr>
        <w:pStyle w:val="Titolo2"/>
        <w:spacing w:line="280" w:lineRule="atLeast"/>
        <w:rPr>
          <w:b/>
          <w:color w:val="auto"/>
          <w:sz w:val="20"/>
        </w:rPr>
      </w:pPr>
      <w:r w:rsidRPr="00746B9D">
        <w:rPr>
          <w:b/>
          <w:color w:val="auto"/>
          <w:sz w:val="20"/>
        </w:rPr>
        <w:t>MODIFICHE DI LIEVE ENTITÀ (già oggetto di verifica e approvazione in seno al Comitato di Sorveglianza del</w:t>
      </w:r>
      <w:bookmarkStart w:id="5" w:name="_GoBack"/>
      <w:bookmarkEnd w:id="5"/>
      <w:r w:rsidR="00400766">
        <w:rPr>
          <w:b/>
          <w:color w:val="auto"/>
          <w:sz w:val="20"/>
        </w:rPr>
        <w:t xml:space="preserve"> 20 maggio 2016</w:t>
      </w:r>
      <w:r w:rsidR="00400766" w:rsidRPr="00746B9D">
        <w:rPr>
          <w:b/>
          <w:color w:val="auto"/>
          <w:sz w:val="20"/>
        </w:rPr>
        <w:t>)</w:t>
      </w:r>
    </w:p>
    <w:p w:rsidR="00F6316F" w:rsidRDefault="00F6316F" w:rsidP="00F6316F">
      <w:pPr>
        <w:autoSpaceDE w:val="0"/>
        <w:autoSpaceDN w:val="0"/>
        <w:adjustRightInd w:val="0"/>
        <w:spacing w:after="0" w:line="280" w:lineRule="atLeast"/>
        <w:jc w:val="both"/>
        <w:rPr>
          <w:sz w:val="20"/>
          <w:szCs w:val="20"/>
        </w:rPr>
      </w:pPr>
      <w:r w:rsidRPr="00F6316F">
        <w:rPr>
          <w:sz w:val="20"/>
          <w:szCs w:val="20"/>
        </w:rPr>
        <w:t>La modifica di cui all’oggetto riguarda principalmente: la correzione di errori materiali presenti nel documento; l’adeguamento della descrizione delle Autorità e degli Organismi pertinenti, vista l’attribuzione delle funzioni di Autorità di Certificazione all’Autorità di Gestione, in conformità con l’art. 123 par.3 del Reg. UE 1303/13, decisa con Delibera di Giunta Regionale. Sono stati, infine, corretti due refusi sugli Organismi responsabili per la ricezione dei pagamenti e la sostituzione del Ministero dello Sviluppo Economico con il con il Ministero dell’Economia e delle Finanze, quale Organismo Nazionale di Coordinamento per la trasmissione delle domande di pagamento</w:t>
      </w:r>
      <w:r>
        <w:rPr>
          <w:sz w:val="20"/>
          <w:szCs w:val="20"/>
        </w:rPr>
        <w:t>.</w:t>
      </w:r>
    </w:p>
    <w:p w:rsidR="003747E4" w:rsidRPr="00F6316F" w:rsidRDefault="003747E4" w:rsidP="00F6316F">
      <w:pPr>
        <w:autoSpaceDE w:val="0"/>
        <w:autoSpaceDN w:val="0"/>
        <w:adjustRightInd w:val="0"/>
        <w:spacing w:after="0" w:line="280" w:lineRule="atLeast"/>
        <w:jc w:val="both"/>
        <w:rPr>
          <w:sz w:val="20"/>
          <w:szCs w:val="20"/>
        </w:rPr>
      </w:pPr>
      <w:proofErr w:type="spellStart"/>
      <w:r w:rsidRPr="00F6316F">
        <w:rPr>
          <w:sz w:val="20"/>
          <w:szCs w:val="20"/>
        </w:rPr>
        <w:t>Pag</w:t>
      </w:r>
      <w:r w:rsidR="005A06DB">
        <w:rPr>
          <w:sz w:val="20"/>
          <w:szCs w:val="20"/>
        </w:rPr>
        <w:t>g</w:t>
      </w:r>
      <w:proofErr w:type="spellEnd"/>
      <w:r w:rsidR="00F6316F">
        <w:rPr>
          <w:sz w:val="20"/>
          <w:szCs w:val="20"/>
        </w:rPr>
        <w:t xml:space="preserve"> 37</w:t>
      </w:r>
      <w:r w:rsidR="005A06DB">
        <w:rPr>
          <w:sz w:val="20"/>
          <w:szCs w:val="20"/>
        </w:rPr>
        <w:t>,49,86,93,170,215</w:t>
      </w:r>
    </w:p>
    <w:p w:rsidR="005A06DB" w:rsidRDefault="005A06DB" w:rsidP="00F6316F">
      <w:pPr>
        <w:autoSpaceDE w:val="0"/>
        <w:autoSpaceDN w:val="0"/>
        <w:adjustRightInd w:val="0"/>
        <w:spacing w:after="0" w:line="280" w:lineRule="atLeast"/>
        <w:jc w:val="both"/>
        <w:rPr>
          <w:b/>
          <w:sz w:val="20"/>
          <w:szCs w:val="20"/>
        </w:rPr>
      </w:pPr>
    </w:p>
    <w:p w:rsidR="003747E4" w:rsidRDefault="005A06DB" w:rsidP="00F6316F">
      <w:pPr>
        <w:autoSpaceDE w:val="0"/>
        <w:autoSpaceDN w:val="0"/>
        <w:adjustRightInd w:val="0"/>
        <w:spacing w:after="0" w:line="280" w:lineRule="atLeast"/>
        <w:jc w:val="both"/>
        <w:rPr>
          <w:sz w:val="20"/>
          <w:szCs w:val="20"/>
        </w:rPr>
      </w:pPr>
      <w:r w:rsidRPr="005A06DB">
        <w:rPr>
          <w:b/>
          <w:sz w:val="20"/>
          <w:szCs w:val="20"/>
        </w:rPr>
        <w:t>ULTERIORI</w:t>
      </w:r>
      <w:r>
        <w:rPr>
          <w:sz w:val="20"/>
          <w:szCs w:val="20"/>
        </w:rPr>
        <w:t xml:space="preserve"> </w:t>
      </w:r>
      <w:r w:rsidRPr="00746B9D">
        <w:rPr>
          <w:b/>
          <w:sz w:val="20"/>
        </w:rPr>
        <w:t>MODIFICHE DI LIEVE ENTITÀ</w:t>
      </w:r>
      <w:r>
        <w:rPr>
          <w:b/>
          <w:sz w:val="20"/>
        </w:rPr>
        <w:t xml:space="preserve">: </w:t>
      </w:r>
      <w:r w:rsidRPr="005A06DB">
        <w:rPr>
          <w:sz w:val="20"/>
        </w:rPr>
        <w:t xml:space="preserve">trattasi di </w:t>
      </w:r>
      <w:r w:rsidRPr="005A06DB">
        <w:rPr>
          <w:sz w:val="20"/>
          <w:szCs w:val="20"/>
        </w:rPr>
        <w:t>correzione</w:t>
      </w:r>
      <w:r w:rsidRPr="00F6316F">
        <w:rPr>
          <w:sz w:val="20"/>
          <w:szCs w:val="20"/>
        </w:rPr>
        <w:t xml:space="preserve"> di errori materiali presenti nel documento</w:t>
      </w:r>
      <w:r>
        <w:rPr>
          <w:sz w:val="20"/>
          <w:szCs w:val="20"/>
        </w:rPr>
        <w:t xml:space="preserve"> in relazione alla corretta denominazione delle Priorità d’investimento:</w:t>
      </w:r>
    </w:p>
    <w:p w:rsidR="005A06DB" w:rsidRPr="00F6316F" w:rsidRDefault="005A06DB" w:rsidP="00F6316F">
      <w:pPr>
        <w:autoSpaceDE w:val="0"/>
        <w:autoSpaceDN w:val="0"/>
        <w:adjustRightInd w:val="0"/>
        <w:spacing w:after="0" w:line="280" w:lineRule="atLeast"/>
        <w:jc w:val="both"/>
        <w:rPr>
          <w:sz w:val="20"/>
          <w:szCs w:val="20"/>
        </w:rPr>
      </w:pPr>
      <w:proofErr w:type="spellStart"/>
      <w:r w:rsidRPr="00F6316F">
        <w:rPr>
          <w:sz w:val="20"/>
          <w:szCs w:val="20"/>
        </w:rPr>
        <w:t>Pag</w:t>
      </w:r>
      <w:r>
        <w:rPr>
          <w:sz w:val="20"/>
          <w:szCs w:val="20"/>
        </w:rPr>
        <w:t>g</w:t>
      </w:r>
      <w:proofErr w:type="spellEnd"/>
      <w:r>
        <w:rPr>
          <w:sz w:val="20"/>
          <w:szCs w:val="20"/>
        </w:rPr>
        <w:t xml:space="preserve"> 38,39,47, 53, 58, 63, 88, 90, 103, 111, 119, 126, 141.</w:t>
      </w:r>
    </w:p>
    <w:p w:rsidR="003747E4" w:rsidRPr="003747E4" w:rsidRDefault="003747E4" w:rsidP="003747E4"/>
    <w:p w:rsidR="00EF7399" w:rsidRPr="00746B9D" w:rsidRDefault="00EF7399" w:rsidP="00EF7399">
      <w:pPr>
        <w:pStyle w:val="Titolo2"/>
        <w:spacing w:line="280" w:lineRule="atLeast"/>
        <w:rPr>
          <w:b/>
          <w:color w:val="auto"/>
          <w:sz w:val="20"/>
        </w:rPr>
      </w:pPr>
      <w:r w:rsidRPr="00746B9D">
        <w:rPr>
          <w:b/>
          <w:color w:val="auto"/>
          <w:sz w:val="20"/>
        </w:rPr>
        <w:t xml:space="preserve">MODIFICA DELLA DOTAZIONE TRA OBIETTIVI SPECIFICI </w:t>
      </w:r>
      <w:r w:rsidR="009B55F8" w:rsidRPr="00746B9D">
        <w:rPr>
          <w:b/>
          <w:color w:val="auto"/>
          <w:sz w:val="20"/>
        </w:rPr>
        <w:t xml:space="preserve">(Rif. </w:t>
      </w:r>
      <w:r w:rsidR="00306F48" w:rsidRPr="00746B9D">
        <w:rPr>
          <w:b/>
          <w:color w:val="auto"/>
          <w:sz w:val="20"/>
        </w:rPr>
        <w:t xml:space="preserve">Reg. 1303/2013, </w:t>
      </w:r>
      <w:r w:rsidR="009B55F8" w:rsidRPr="00746B9D">
        <w:rPr>
          <w:b/>
          <w:color w:val="auto"/>
          <w:sz w:val="20"/>
        </w:rPr>
        <w:t>Art. 96, comma 2, lettera a)</w:t>
      </w:r>
      <w:bookmarkEnd w:id="3"/>
      <w:bookmarkEnd w:id="4"/>
    </w:p>
    <w:p w:rsidR="000D11D4" w:rsidRDefault="003747E4" w:rsidP="003747E4">
      <w:pPr>
        <w:autoSpaceDE w:val="0"/>
        <w:autoSpaceDN w:val="0"/>
        <w:adjustRightInd w:val="0"/>
        <w:spacing w:after="0" w:line="280" w:lineRule="atLeas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La proposta </w:t>
      </w:r>
      <w:r w:rsidR="00C33D61" w:rsidRPr="00900A7F">
        <w:rPr>
          <w:sz w:val="20"/>
          <w:szCs w:val="20"/>
        </w:rPr>
        <w:t>si sostanzia nel depotenziamento dell’OS 9.1</w:t>
      </w:r>
      <w:r w:rsidR="009524AF" w:rsidRPr="00900A7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per un importo di </w:t>
      </w:r>
      <w:r w:rsidRPr="00900A7F">
        <w:rPr>
          <w:sz w:val="20"/>
          <w:szCs w:val="20"/>
        </w:rPr>
        <w:t>10.000.000 di euro complessivi (di cui 5.000.000 di euro di quota comunitaria</w:t>
      </w:r>
      <w:r>
        <w:rPr>
          <w:sz w:val="20"/>
          <w:szCs w:val="20"/>
        </w:rPr>
        <w:t>)</w:t>
      </w:r>
      <w:r w:rsidRPr="00900A7F">
        <w:rPr>
          <w:sz w:val="20"/>
          <w:szCs w:val="20"/>
        </w:rPr>
        <w:t xml:space="preserve"> </w:t>
      </w:r>
      <w:r w:rsidR="00C33D61" w:rsidRPr="00900A7F">
        <w:rPr>
          <w:sz w:val="20"/>
          <w:szCs w:val="20"/>
        </w:rPr>
        <w:t>e il potenziamento</w:t>
      </w:r>
      <w:r w:rsidR="009524AF" w:rsidRPr="00900A7F">
        <w:rPr>
          <w:sz w:val="20"/>
          <w:szCs w:val="20"/>
        </w:rPr>
        <w:t xml:space="preserve"> per uguale importo </w:t>
      </w:r>
      <w:r>
        <w:rPr>
          <w:sz w:val="20"/>
          <w:szCs w:val="20"/>
        </w:rPr>
        <w:t>dell’OS 9.3.</w:t>
      </w:r>
    </w:p>
    <w:p w:rsidR="003747E4" w:rsidRDefault="003747E4" w:rsidP="003747E4">
      <w:pPr>
        <w:autoSpaceDE w:val="0"/>
        <w:autoSpaceDN w:val="0"/>
        <w:adjustRightInd w:val="0"/>
        <w:spacing w:after="0" w:line="280" w:lineRule="atLeast"/>
        <w:jc w:val="both"/>
        <w:rPr>
          <w:sz w:val="20"/>
          <w:szCs w:val="20"/>
        </w:rPr>
      </w:pPr>
      <w:r>
        <w:rPr>
          <w:sz w:val="20"/>
          <w:szCs w:val="20"/>
        </w:rPr>
        <w:t>Il Programma è stato conseguentemente modificato nelle pagine di seguito riportate:</w:t>
      </w:r>
    </w:p>
    <w:p w:rsidR="003747E4" w:rsidRDefault="003747E4" w:rsidP="003747E4">
      <w:pPr>
        <w:pStyle w:val="Titolo2"/>
        <w:spacing w:line="280" w:lineRule="atLeast"/>
        <w:rPr>
          <w:color w:val="auto"/>
          <w:sz w:val="20"/>
        </w:rPr>
      </w:pPr>
      <w:proofErr w:type="spellStart"/>
      <w:r>
        <w:rPr>
          <w:color w:val="auto"/>
          <w:sz w:val="20"/>
        </w:rPr>
        <w:t>Pag</w:t>
      </w:r>
      <w:r w:rsidR="006E32DD">
        <w:rPr>
          <w:color w:val="auto"/>
          <w:sz w:val="20"/>
        </w:rPr>
        <w:t>g</w:t>
      </w:r>
      <w:proofErr w:type="spellEnd"/>
      <w:r w:rsidR="006E32DD">
        <w:rPr>
          <w:color w:val="auto"/>
          <w:sz w:val="20"/>
        </w:rPr>
        <w:t xml:space="preserve"> 77, 78, 80, 86, 94.</w:t>
      </w:r>
    </w:p>
    <w:p w:rsidR="000D11D4" w:rsidRDefault="000D11D4" w:rsidP="00C33D61">
      <w:pPr>
        <w:autoSpaceDE w:val="0"/>
        <w:autoSpaceDN w:val="0"/>
        <w:adjustRightInd w:val="0"/>
        <w:spacing w:after="0" w:line="280" w:lineRule="atLeast"/>
        <w:jc w:val="both"/>
        <w:rPr>
          <w:sz w:val="20"/>
        </w:rPr>
      </w:pPr>
    </w:p>
    <w:p w:rsidR="005C76CF" w:rsidRPr="00746B9D" w:rsidRDefault="005C76CF" w:rsidP="00BC7418">
      <w:pPr>
        <w:pStyle w:val="Titolo2"/>
        <w:spacing w:line="280" w:lineRule="atLeast"/>
        <w:rPr>
          <w:b/>
          <w:color w:val="auto"/>
          <w:sz w:val="20"/>
        </w:rPr>
      </w:pPr>
      <w:bookmarkStart w:id="6" w:name="_Toc483990650"/>
      <w:bookmarkStart w:id="7" w:name="_Toc497407086"/>
      <w:bookmarkStart w:id="8" w:name="_Toc501470918"/>
      <w:r w:rsidRPr="00746B9D">
        <w:rPr>
          <w:b/>
          <w:color w:val="auto"/>
          <w:sz w:val="20"/>
        </w:rPr>
        <w:t>INSERIMENTO NUOVE TIPOLOGIE DI AZIONE</w:t>
      </w:r>
      <w:bookmarkEnd w:id="6"/>
      <w:r w:rsidR="006D6511" w:rsidRPr="00746B9D">
        <w:rPr>
          <w:b/>
          <w:color w:val="auto"/>
          <w:sz w:val="20"/>
        </w:rPr>
        <w:t xml:space="preserve"> (Rif. Reg. 1303/2013, Art. 96 </w:t>
      </w:r>
      <w:r w:rsidR="00306F48" w:rsidRPr="00746B9D">
        <w:rPr>
          <w:b/>
          <w:color w:val="auto"/>
          <w:sz w:val="20"/>
        </w:rPr>
        <w:t>, comma 2, lett. b. iii)</w:t>
      </w:r>
      <w:bookmarkEnd w:id="7"/>
      <w:bookmarkEnd w:id="8"/>
    </w:p>
    <w:p w:rsidR="003747E4" w:rsidRPr="00746B9D" w:rsidRDefault="00746B9D" w:rsidP="00652CF5">
      <w:pPr>
        <w:autoSpaceDE w:val="0"/>
        <w:autoSpaceDN w:val="0"/>
        <w:adjustRightInd w:val="0"/>
        <w:spacing w:after="0" w:line="280" w:lineRule="atLeast"/>
        <w:jc w:val="both"/>
        <w:rPr>
          <w:sz w:val="20"/>
        </w:rPr>
      </w:pPr>
      <w:r>
        <w:rPr>
          <w:sz w:val="20"/>
        </w:rPr>
        <w:t>L</w:t>
      </w:r>
      <w:r w:rsidR="00FA589B" w:rsidRPr="00900A7F">
        <w:rPr>
          <w:sz w:val="20"/>
        </w:rPr>
        <w:t>a necessità di ampliare la tipologia di interventi attivabili nell’ambito degli obiettivi specifici indicati</w:t>
      </w:r>
      <w:r w:rsidR="00854C65" w:rsidRPr="00900A7F">
        <w:rPr>
          <w:sz w:val="20"/>
        </w:rPr>
        <w:t xml:space="preserve"> </w:t>
      </w:r>
      <w:r w:rsidR="003747E4">
        <w:rPr>
          <w:sz w:val="20"/>
        </w:rPr>
        <w:t xml:space="preserve">nel documento </w:t>
      </w:r>
      <w:r w:rsidR="003747E4">
        <w:rPr>
          <w:i/>
          <w:sz w:val="18"/>
          <w:szCs w:val="18"/>
        </w:rPr>
        <w:t>Proposta di modifica del PO FSE Basilicata 2014-2020</w:t>
      </w:r>
      <w:r>
        <w:rPr>
          <w:i/>
          <w:sz w:val="18"/>
          <w:szCs w:val="18"/>
        </w:rPr>
        <w:t xml:space="preserve">, </w:t>
      </w:r>
      <w:r w:rsidRPr="00746B9D">
        <w:rPr>
          <w:sz w:val="20"/>
        </w:rPr>
        <w:t>ha comportato la necessità di apportare le modifiche di cui alle pagine seguenti:</w:t>
      </w:r>
    </w:p>
    <w:p w:rsidR="00746B9D" w:rsidRDefault="006E32DD" w:rsidP="00652CF5">
      <w:pPr>
        <w:autoSpaceDE w:val="0"/>
        <w:autoSpaceDN w:val="0"/>
        <w:adjustRightInd w:val="0"/>
        <w:spacing w:after="0" w:line="280" w:lineRule="atLeast"/>
        <w:jc w:val="both"/>
        <w:rPr>
          <w:i/>
          <w:sz w:val="18"/>
          <w:szCs w:val="18"/>
        </w:rPr>
      </w:pPr>
      <w:proofErr w:type="spellStart"/>
      <w:r>
        <w:rPr>
          <w:sz w:val="20"/>
        </w:rPr>
        <w:t>Pagg</w:t>
      </w:r>
      <w:proofErr w:type="spellEnd"/>
      <w:r>
        <w:rPr>
          <w:sz w:val="20"/>
        </w:rPr>
        <w:t xml:space="preserve"> 15, 27, 50, 51, 52, 53, 100, 101, 102, 116, 117, 118, 121, 124, 125.</w:t>
      </w:r>
    </w:p>
    <w:p w:rsidR="00306F48" w:rsidRPr="00746B9D" w:rsidRDefault="00BC7418" w:rsidP="00306F48">
      <w:pPr>
        <w:pStyle w:val="Titolo2"/>
        <w:spacing w:line="280" w:lineRule="atLeast"/>
        <w:rPr>
          <w:b/>
          <w:color w:val="auto"/>
          <w:sz w:val="20"/>
        </w:rPr>
      </w:pPr>
      <w:bookmarkStart w:id="9" w:name="_Toc497407087"/>
      <w:bookmarkStart w:id="10" w:name="_Toc501470919"/>
      <w:bookmarkStart w:id="11" w:name="_Toc483990652"/>
      <w:r w:rsidRPr="00746B9D">
        <w:rPr>
          <w:b/>
          <w:color w:val="auto"/>
          <w:sz w:val="20"/>
        </w:rPr>
        <w:t xml:space="preserve">MODIFICHE INDICATORI DI OUTPUT E </w:t>
      </w:r>
      <w:r w:rsidR="009101B4" w:rsidRPr="00746B9D">
        <w:rPr>
          <w:b/>
          <w:color w:val="auto"/>
          <w:sz w:val="20"/>
        </w:rPr>
        <w:t xml:space="preserve"> DEL RELATIVO </w:t>
      </w:r>
      <w:r w:rsidRPr="00746B9D">
        <w:rPr>
          <w:b/>
          <w:color w:val="auto"/>
          <w:sz w:val="20"/>
        </w:rPr>
        <w:t>TARGET</w:t>
      </w:r>
      <w:r w:rsidR="00306F48" w:rsidRPr="00746B9D">
        <w:rPr>
          <w:b/>
          <w:color w:val="auto"/>
          <w:sz w:val="20"/>
        </w:rPr>
        <w:t xml:space="preserve"> (Rif. Reg. 1303/2013, Art. 96 , comma 2, lett. b. iv)</w:t>
      </w:r>
      <w:bookmarkEnd w:id="9"/>
      <w:bookmarkEnd w:id="10"/>
    </w:p>
    <w:p w:rsidR="00746B9D" w:rsidRDefault="00746B9D" w:rsidP="00CD724B">
      <w:pPr>
        <w:autoSpaceDE w:val="0"/>
        <w:autoSpaceDN w:val="0"/>
        <w:adjustRightInd w:val="0"/>
        <w:spacing w:after="0" w:line="280" w:lineRule="atLeast"/>
        <w:jc w:val="both"/>
        <w:rPr>
          <w:sz w:val="20"/>
          <w:szCs w:val="20"/>
        </w:rPr>
      </w:pPr>
      <w:r>
        <w:rPr>
          <w:sz w:val="20"/>
          <w:szCs w:val="20"/>
        </w:rPr>
        <w:t>Le modifiche inerenti gli indicatori di output sono riportate nelle tabelle specifiche di cui alle seguenti pagine:</w:t>
      </w:r>
    </w:p>
    <w:p w:rsidR="00F33E88" w:rsidRDefault="006E32DD" w:rsidP="00306F48">
      <w:pPr>
        <w:jc w:val="both"/>
        <w:rPr>
          <w:sz w:val="20"/>
          <w:szCs w:val="20"/>
        </w:rPr>
      </w:pPr>
      <w:proofErr w:type="spellStart"/>
      <w:r>
        <w:rPr>
          <w:sz w:val="20"/>
        </w:rPr>
        <w:t>Pagg</w:t>
      </w:r>
      <w:proofErr w:type="spellEnd"/>
      <w:r>
        <w:rPr>
          <w:sz w:val="20"/>
        </w:rPr>
        <w:t xml:space="preserve"> 41, 49, 55, 60, 65, 82, 88, 99, 104, 108, 109, 110, 112, 120, 127, 142, 152, </w:t>
      </w:r>
    </w:p>
    <w:p w:rsidR="005B7C2E" w:rsidRPr="00746B9D" w:rsidRDefault="005B7C2E" w:rsidP="00746B9D">
      <w:pPr>
        <w:pStyle w:val="Titolo2"/>
        <w:spacing w:line="280" w:lineRule="atLeast"/>
        <w:rPr>
          <w:b/>
          <w:color w:val="auto"/>
          <w:sz w:val="20"/>
        </w:rPr>
      </w:pPr>
      <w:bookmarkStart w:id="12" w:name="_Toc483990655"/>
      <w:bookmarkStart w:id="13" w:name="_Toc497407095"/>
      <w:bookmarkStart w:id="14" w:name="_Toc501470926"/>
      <w:bookmarkEnd w:id="11"/>
      <w:r w:rsidRPr="00746B9D">
        <w:rPr>
          <w:b/>
          <w:color w:val="auto"/>
          <w:sz w:val="20"/>
        </w:rPr>
        <w:t>PERFORMANCE FRAMEWORK - INDICATORI FINANZIARI</w:t>
      </w:r>
      <w:bookmarkEnd w:id="12"/>
      <w:bookmarkEnd w:id="13"/>
      <w:bookmarkEnd w:id="14"/>
    </w:p>
    <w:p w:rsidR="00746B9D" w:rsidRDefault="00BD2EC1" w:rsidP="00BD2EC1">
      <w:pPr>
        <w:spacing w:after="0" w:line="280" w:lineRule="atLeast"/>
        <w:jc w:val="both"/>
        <w:rPr>
          <w:sz w:val="20"/>
        </w:rPr>
      </w:pPr>
      <w:r w:rsidRPr="00900A7F">
        <w:rPr>
          <w:sz w:val="20"/>
        </w:rPr>
        <w:t xml:space="preserve">In riferimento agli indicatori finanziari, con </w:t>
      </w:r>
      <w:r w:rsidR="00746B9D">
        <w:rPr>
          <w:sz w:val="20"/>
        </w:rPr>
        <w:t xml:space="preserve">la </w:t>
      </w:r>
      <w:r w:rsidRPr="00900A7F">
        <w:rPr>
          <w:sz w:val="20"/>
        </w:rPr>
        <w:t xml:space="preserve">proposta </w:t>
      </w:r>
      <w:r w:rsidR="00746B9D">
        <w:rPr>
          <w:sz w:val="20"/>
        </w:rPr>
        <w:t xml:space="preserve">descritta nel documento </w:t>
      </w:r>
      <w:r w:rsidR="00746B9D" w:rsidRPr="002A1E08">
        <w:rPr>
          <w:i/>
          <w:sz w:val="18"/>
          <w:szCs w:val="18"/>
        </w:rPr>
        <w:t>Proposta di modifica del PO FSE Basilicata 2014-2020</w:t>
      </w:r>
      <w:r w:rsidR="00746B9D">
        <w:rPr>
          <w:i/>
          <w:sz w:val="18"/>
          <w:szCs w:val="18"/>
        </w:rPr>
        <w:t xml:space="preserve"> </w:t>
      </w:r>
      <w:r w:rsidR="00746B9D" w:rsidRPr="00746B9D">
        <w:rPr>
          <w:sz w:val="20"/>
        </w:rPr>
        <w:t>sono stati corretti tutti i target finanziari al 2023 come rilevabile dalle tabelle di cui alle seguenti pagine:</w:t>
      </w:r>
    </w:p>
    <w:p w:rsidR="006E32DD" w:rsidRDefault="006E32DD" w:rsidP="00746B9D">
      <w:pPr>
        <w:pStyle w:val="Titolo2"/>
        <w:spacing w:line="280" w:lineRule="atLeast"/>
        <w:rPr>
          <w:b/>
          <w:color w:val="auto"/>
          <w:sz w:val="20"/>
        </w:rPr>
      </w:pPr>
      <w:bookmarkStart w:id="15" w:name="_Toc483990656"/>
      <w:bookmarkStart w:id="16" w:name="_Toc497407096"/>
      <w:bookmarkStart w:id="17" w:name="_Toc501470927"/>
      <w:proofErr w:type="spellStart"/>
      <w:r>
        <w:rPr>
          <w:color w:val="auto"/>
          <w:sz w:val="20"/>
        </w:rPr>
        <w:t>Pagg</w:t>
      </w:r>
      <w:proofErr w:type="spellEnd"/>
      <w:r w:rsidRPr="00746B9D">
        <w:rPr>
          <w:b/>
          <w:color w:val="auto"/>
          <w:sz w:val="20"/>
        </w:rPr>
        <w:t xml:space="preserve"> </w:t>
      </w:r>
      <w:r w:rsidRPr="006E32DD">
        <w:rPr>
          <w:color w:val="auto"/>
          <w:sz w:val="20"/>
        </w:rPr>
        <w:t>68, 92, 130, 145,</w:t>
      </w:r>
      <w:r>
        <w:rPr>
          <w:b/>
          <w:color w:val="auto"/>
          <w:sz w:val="20"/>
        </w:rPr>
        <w:t xml:space="preserve"> </w:t>
      </w:r>
      <w:r w:rsidR="008B429E" w:rsidRPr="008B429E">
        <w:rPr>
          <w:color w:val="auto"/>
          <w:sz w:val="20"/>
        </w:rPr>
        <w:t>226</w:t>
      </w:r>
    </w:p>
    <w:p w:rsidR="008C4AA5" w:rsidRPr="00746B9D" w:rsidRDefault="008C4AA5" w:rsidP="00746B9D">
      <w:pPr>
        <w:pStyle w:val="Titolo2"/>
        <w:spacing w:line="280" w:lineRule="atLeast"/>
        <w:rPr>
          <w:b/>
          <w:color w:val="auto"/>
          <w:sz w:val="20"/>
        </w:rPr>
      </w:pPr>
      <w:r w:rsidRPr="00746B9D">
        <w:rPr>
          <w:b/>
          <w:color w:val="auto"/>
          <w:sz w:val="20"/>
        </w:rPr>
        <w:t>PERFORMANCE FRAMEWORK - INDICATORI DI OUTPUT</w:t>
      </w:r>
      <w:bookmarkEnd w:id="15"/>
      <w:bookmarkEnd w:id="16"/>
      <w:bookmarkEnd w:id="17"/>
    </w:p>
    <w:p w:rsidR="00746B9D" w:rsidRPr="00746B9D" w:rsidRDefault="008C4AA5" w:rsidP="00746B9D">
      <w:pPr>
        <w:spacing w:after="0" w:line="280" w:lineRule="atLeast"/>
        <w:jc w:val="both"/>
        <w:rPr>
          <w:sz w:val="20"/>
        </w:rPr>
      </w:pPr>
      <w:r w:rsidRPr="00900A7F">
        <w:rPr>
          <w:sz w:val="20"/>
        </w:rPr>
        <w:t xml:space="preserve">Le modifiche proposte agli indicatori di realizzazione </w:t>
      </w:r>
      <w:r w:rsidR="00313622">
        <w:rPr>
          <w:sz w:val="20"/>
        </w:rPr>
        <w:t>evidenziate</w:t>
      </w:r>
      <w:r w:rsidRPr="00900A7F">
        <w:rPr>
          <w:sz w:val="20"/>
        </w:rPr>
        <w:t xml:space="preserve"> nelle pagine precedenti, si riflettono, necessariamente, nel quadro di efficacia dell’attuazione che, proprio con riferimento agli indicatori di realizzazione da includere che devono essere selezionati </w:t>
      </w:r>
      <w:r w:rsidRPr="00746B9D">
        <w:rPr>
          <w:sz w:val="20"/>
        </w:rPr>
        <w:t>tra gli</w:t>
      </w:r>
      <w:r w:rsidRPr="00900A7F">
        <w:rPr>
          <w:sz w:val="20"/>
        </w:rPr>
        <w:t xml:space="preserve"> </w:t>
      </w:r>
      <w:r w:rsidRPr="00746B9D">
        <w:rPr>
          <w:sz w:val="20"/>
        </w:rPr>
        <w:t>indicatori comuni di cui al Reg. (UE) n. 1304/2013 già scelti per il Programma.</w:t>
      </w:r>
      <w:r w:rsidR="00746B9D">
        <w:rPr>
          <w:sz w:val="20"/>
        </w:rPr>
        <w:t xml:space="preserve"> </w:t>
      </w:r>
      <w:r w:rsidR="00746B9D" w:rsidRPr="00746B9D">
        <w:rPr>
          <w:sz w:val="20"/>
        </w:rPr>
        <w:t>Le tabelle interessate dalla modifica in oggetto sono le medesime su richiamate</w:t>
      </w:r>
      <w:r w:rsidR="00746B9D">
        <w:rPr>
          <w:sz w:val="20"/>
        </w:rPr>
        <w:t>.</w:t>
      </w:r>
    </w:p>
    <w:sectPr w:rsidR="00746B9D" w:rsidRPr="00746B9D" w:rsidSect="00746B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E1C" w:rsidRDefault="00932E1C" w:rsidP="00223A53">
      <w:pPr>
        <w:spacing w:after="0" w:line="240" w:lineRule="auto"/>
      </w:pPr>
      <w:r>
        <w:separator/>
      </w:r>
    </w:p>
  </w:endnote>
  <w:endnote w:type="continuationSeparator" w:id="0">
    <w:p w:rsidR="00932E1C" w:rsidRDefault="00932E1C" w:rsidP="00223A53">
      <w:pPr>
        <w:spacing w:after="0" w:line="240" w:lineRule="auto"/>
      </w:pPr>
      <w:r>
        <w:continuationSeparator/>
      </w:r>
    </w:p>
  </w:endnote>
  <w:endnote w:type="continuationNotice" w:id="1">
    <w:p w:rsidR="00932E1C" w:rsidRDefault="00932E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9E" w:rsidRDefault="001A3F9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9E" w:rsidRDefault="001A3F9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9E" w:rsidRDefault="001A3F9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E1C" w:rsidRDefault="00932E1C" w:rsidP="00223A53">
      <w:pPr>
        <w:spacing w:after="0" w:line="240" w:lineRule="auto"/>
      </w:pPr>
      <w:r>
        <w:separator/>
      </w:r>
    </w:p>
  </w:footnote>
  <w:footnote w:type="continuationSeparator" w:id="0">
    <w:p w:rsidR="00932E1C" w:rsidRDefault="00932E1C" w:rsidP="00223A53">
      <w:pPr>
        <w:spacing w:after="0" w:line="240" w:lineRule="auto"/>
      </w:pPr>
      <w:r>
        <w:continuationSeparator/>
      </w:r>
    </w:p>
  </w:footnote>
  <w:footnote w:type="continuationNotice" w:id="1">
    <w:p w:rsidR="00932E1C" w:rsidRDefault="00932E1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F9E" w:rsidRDefault="001A3F9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7E4" w:rsidRDefault="003747E4" w:rsidP="008D42C5">
    <w:pPr>
      <w:pStyle w:val="Intestazione"/>
      <w:tabs>
        <w:tab w:val="left" w:pos="315"/>
        <w:tab w:val="right" w:pos="14286"/>
      </w:tabs>
      <w:rPr>
        <w:i/>
        <w:sz w:val="18"/>
        <w:szCs w:val="18"/>
      </w:rPr>
    </w:pPr>
    <w:r>
      <w:rPr>
        <w:i/>
        <w:sz w:val="18"/>
        <w:szCs w:val="18"/>
      </w:rPr>
      <w:tab/>
    </w:r>
    <w:r>
      <w:rPr>
        <w:noProof/>
        <w:lang w:eastAsia="it-IT"/>
      </w:rPr>
      <w:drawing>
        <wp:inline distT="0" distB="0" distL="0" distR="0" wp14:anchorId="516BE0D7" wp14:editId="329D662F">
          <wp:extent cx="2542745" cy="362585"/>
          <wp:effectExtent l="0" t="0" r="0" b="0"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uppo loghi FSE 201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6336" cy="3759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sz w:val="18"/>
        <w:szCs w:val="18"/>
      </w:rPr>
      <w:tab/>
    </w:r>
    <w:r>
      <w:rPr>
        <w:i/>
        <w:sz w:val="18"/>
        <w:szCs w:val="18"/>
      </w:rPr>
      <w:tab/>
    </w:r>
  </w:p>
  <w:p w:rsidR="003747E4" w:rsidRDefault="003747E4" w:rsidP="00A42E3B">
    <w:pPr>
      <w:pStyle w:val="Intestazione"/>
      <w:tabs>
        <w:tab w:val="left" w:pos="315"/>
        <w:tab w:val="right" w:pos="14286"/>
      </w:tabs>
      <w:rPr>
        <w:i/>
        <w:sz w:val="18"/>
        <w:szCs w:val="18"/>
      </w:rPr>
    </w:pPr>
    <w:r>
      <w:rPr>
        <w:i/>
        <w:sz w:val="18"/>
        <w:szCs w:val="18"/>
      </w:rPr>
      <w:t xml:space="preserve">         </w:t>
    </w:r>
  </w:p>
  <w:p w:rsidR="003747E4" w:rsidRDefault="003747E4" w:rsidP="002A1E08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7E4" w:rsidRDefault="003747E4" w:rsidP="00743BA9">
    <w:pPr>
      <w:pStyle w:val="Intestazione"/>
      <w:tabs>
        <w:tab w:val="left" w:pos="315"/>
        <w:tab w:val="left" w:pos="5597"/>
        <w:tab w:val="right" w:pos="14286"/>
      </w:tabs>
      <w:rPr>
        <w:i/>
        <w:sz w:val="18"/>
        <w:szCs w:val="18"/>
      </w:rPr>
    </w:pPr>
    <w:r>
      <w:rPr>
        <w:noProof/>
        <w:lang w:eastAsia="it-IT"/>
      </w:rPr>
      <w:drawing>
        <wp:inline distT="0" distB="0" distL="0" distR="0" wp14:anchorId="5B65D6E4" wp14:editId="6CF1BD0C">
          <wp:extent cx="2542745" cy="362585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uppo loghi FSE 201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6336" cy="3759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8D42C5">
      <w:rPr>
        <w:i/>
        <w:sz w:val="18"/>
        <w:szCs w:val="18"/>
      </w:rPr>
      <w:t xml:space="preserve"> </w:t>
    </w:r>
    <w:r>
      <w:rPr>
        <w:i/>
        <w:sz w:val="18"/>
        <w:szCs w:val="18"/>
      </w:rPr>
      <w:tab/>
    </w:r>
    <w:r>
      <w:rPr>
        <w:i/>
        <w:sz w:val="18"/>
        <w:szCs w:val="18"/>
      </w:rPr>
      <w:tab/>
    </w:r>
    <w:r>
      <w:rPr>
        <w:i/>
        <w:sz w:val="18"/>
        <w:szCs w:val="18"/>
      </w:rPr>
      <w:tab/>
    </w:r>
    <w:r>
      <w:rPr>
        <w:i/>
        <w:sz w:val="18"/>
        <w:szCs w:val="18"/>
      </w:rPr>
      <w:tab/>
    </w:r>
  </w:p>
  <w:p w:rsidR="003747E4" w:rsidRDefault="003747E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67343"/>
    <w:multiLevelType w:val="hybridMultilevel"/>
    <w:tmpl w:val="4D4275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290507"/>
    <w:multiLevelType w:val="hybridMultilevel"/>
    <w:tmpl w:val="978AEE2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BF2C0B"/>
    <w:multiLevelType w:val="hybridMultilevel"/>
    <w:tmpl w:val="B6264E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253B37"/>
    <w:multiLevelType w:val="hybridMultilevel"/>
    <w:tmpl w:val="E99822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CE5221"/>
    <w:multiLevelType w:val="hybridMultilevel"/>
    <w:tmpl w:val="2758B3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6A37EF"/>
    <w:multiLevelType w:val="hybridMultilevel"/>
    <w:tmpl w:val="2166CF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A46B26"/>
    <w:multiLevelType w:val="hybridMultilevel"/>
    <w:tmpl w:val="BB74ED14"/>
    <w:lvl w:ilvl="0" w:tplc="1A383788">
      <w:start w:val="1"/>
      <w:numFmt w:val="lowerLetter"/>
      <w:lvlText w:val="%1)"/>
      <w:lvlJc w:val="left"/>
      <w:pPr>
        <w:ind w:left="705" w:hanging="6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25" w:hanging="360"/>
      </w:pPr>
    </w:lvl>
    <w:lvl w:ilvl="2" w:tplc="0410001B" w:tentative="1">
      <w:start w:val="1"/>
      <w:numFmt w:val="lowerRoman"/>
      <w:lvlText w:val="%3."/>
      <w:lvlJc w:val="right"/>
      <w:pPr>
        <w:ind w:left="1845" w:hanging="180"/>
      </w:pPr>
    </w:lvl>
    <w:lvl w:ilvl="3" w:tplc="0410000F" w:tentative="1">
      <w:start w:val="1"/>
      <w:numFmt w:val="decimal"/>
      <w:lvlText w:val="%4."/>
      <w:lvlJc w:val="left"/>
      <w:pPr>
        <w:ind w:left="2565" w:hanging="360"/>
      </w:pPr>
    </w:lvl>
    <w:lvl w:ilvl="4" w:tplc="04100019" w:tentative="1">
      <w:start w:val="1"/>
      <w:numFmt w:val="lowerLetter"/>
      <w:lvlText w:val="%5."/>
      <w:lvlJc w:val="left"/>
      <w:pPr>
        <w:ind w:left="3285" w:hanging="360"/>
      </w:pPr>
    </w:lvl>
    <w:lvl w:ilvl="5" w:tplc="0410001B" w:tentative="1">
      <w:start w:val="1"/>
      <w:numFmt w:val="lowerRoman"/>
      <w:lvlText w:val="%6."/>
      <w:lvlJc w:val="right"/>
      <w:pPr>
        <w:ind w:left="4005" w:hanging="180"/>
      </w:pPr>
    </w:lvl>
    <w:lvl w:ilvl="6" w:tplc="0410000F" w:tentative="1">
      <w:start w:val="1"/>
      <w:numFmt w:val="decimal"/>
      <w:lvlText w:val="%7."/>
      <w:lvlJc w:val="left"/>
      <w:pPr>
        <w:ind w:left="4725" w:hanging="360"/>
      </w:pPr>
    </w:lvl>
    <w:lvl w:ilvl="7" w:tplc="04100019" w:tentative="1">
      <w:start w:val="1"/>
      <w:numFmt w:val="lowerLetter"/>
      <w:lvlText w:val="%8."/>
      <w:lvlJc w:val="left"/>
      <w:pPr>
        <w:ind w:left="5445" w:hanging="360"/>
      </w:pPr>
    </w:lvl>
    <w:lvl w:ilvl="8" w:tplc="0410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44E25EFD"/>
    <w:multiLevelType w:val="hybridMultilevel"/>
    <w:tmpl w:val="B072A1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186298"/>
    <w:multiLevelType w:val="hybridMultilevel"/>
    <w:tmpl w:val="58D0BFE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D92FC3"/>
    <w:multiLevelType w:val="hybridMultilevel"/>
    <w:tmpl w:val="1F92710A"/>
    <w:lvl w:ilvl="0" w:tplc="0410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E250F5"/>
    <w:multiLevelType w:val="hybridMultilevel"/>
    <w:tmpl w:val="2E1E79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225464"/>
    <w:multiLevelType w:val="hybridMultilevel"/>
    <w:tmpl w:val="A11AFAB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B56D73"/>
    <w:multiLevelType w:val="hybridMultilevel"/>
    <w:tmpl w:val="3BDE17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5"/>
  </w:num>
  <w:num w:numId="5">
    <w:abstractNumId w:val="7"/>
  </w:num>
  <w:num w:numId="6">
    <w:abstractNumId w:val="10"/>
  </w:num>
  <w:num w:numId="7">
    <w:abstractNumId w:val="8"/>
  </w:num>
  <w:num w:numId="8">
    <w:abstractNumId w:val="0"/>
  </w:num>
  <w:num w:numId="9">
    <w:abstractNumId w:val="4"/>
  </w:num>
  <w:num w:numId="10">
    <w:abstractNumId w:val="2"/>
  </w:num>
  <w:num w:numId="11">
    <w:abstractNumId w:val="6"/>
  </w:num>
  <w:num w:numId="12">
    <w:abstractNumId w:val="1"/>
  </w:num>
  <w:num w:numId="13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/>
  <w:doNotTrackFormatting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CA8"/>
    <w:rsid w:val="00000D90"/>
    <w:rsid w:val="000046F3"/>
    <w:rsid w:val="00005467"/>
    <w:rsid w:val="00005C4B"/>
    <w:rsid w:val="00007577"/>
    <w:rsid w:val="00013FB2"/>
    <w:rsid w:val="000144ED"/>
    <w:rsid w:val="0001737F"/>
    <w:rsid w:val="00023EFC"/>
    <w:rsid w:val="000255DB"/>
    <w:rsid w:val="00030EAF"/>
    <w:rsid w:val="00031671"/>
    <w:rsid w:val="00032356"/>
    <w:rsid w:val="00041D23"/>
    <w:rsid w:val="00042B09"/>
    <w:rsid w:val="00043976"/>
    <w:rsid w:val="00044E1C"/>
    <w:rsid w:val="0004547C"/>
    <w:rsid w:val="00045CCA"/>
    <w:rsid w:val="00046B49"/>
    <w:rsid w:val="00053B03"/>
    <w:rsid w:val="00054EAF"/>
    <w:rsid w:val="00055955"/>
    <w:rsid w:val="00057296"/>
    <w:rsid w:val="00060342"/>
    <w:rsid w:val="00060B90"/>
    <w:rsid w:val="00062604"/>
    <w:rsid w:val="000639EB"/>
    <w:rsid w:val="00063D5F"/>
    <w:rsid w:val="00065DF7"/>
    <w:rsid w:val="0006638A"/>
    <w:rsid w:val="000736CD"/>
    <w:rsid w:val="0007496B"/>
    <w:rsid w:val="00076079"/>
    <w:rsid w:val="00080B96"/>
    <w:rsid w:val="0008159E"/>
    <w:rsid w:val="00082665"/>
    <w:rsid w:val="00082959"/>
    <w:rsid w:val="00082AFF"/>
    <w:rsid w:val="0008385C"/>
    <w:rsid w:val="00083B63"/>
    <w:rsid w:val="000869B2"/>
    <w:rsid w:val="00087B8F"/>
    <w:rsid w:val="00090320"/>
    <w:rsid w:val="0009314A"/>
    <w:rsid w:val="0009791E"/>
    <w:rsid w:val="00097B45"/>
    <w:rsid w:val="000B3D3C"/>
    <w:rsid w:val="000B49D5"/>
    <w:rsid w:val="000B741B"/>
    <w:rsid w:val="000B7FC9"/>
    <w:rsid w:val="000C2245"/>
    <w:rsid w:val="000C5A23"/>
    <w:rsid w:val="000C65DB"/>
    <w:rsid w:val="000D11D4"/>
    <w:rsid w:val="000D3D8C"/>
    <w:rsid w:val="000D6084"/>
    <w:rsid w:val="000D6B76"/>
    <w:rsid w:val="000D76BB"/>
    <w:rsid w:val="000E6CB3"/>
    <w:rsid w:val="000E7BF1"/>
    <w:rsid w:val="000F35E9"/>
    <w:rsid w:val="000F3806"/>
    <w:rsid w:val="000F5391"/>
    <w:rsid w:val="00100EA9"/>
    <w:rsid w:val="0010196B"/>
    <w:rsid w:val="0010630D"/>
    <w:rsid w:val="00110B29"/>
    <w:rsid w:val="0011116A"/>
    <w:rsid w:val="00113237"/>
    <w:rsid w:val="00124ACA"/>
    <w:rsid w:val="00124D0B"/>
    <w:rsid w:val="00125E79"/>
    <w:rsid w:val="0012786C"/>
    <w:rsid w:val="0013355A"/>
    <w:rsid w:val="001442E7"/>
    <w:rsid w:val="00144CF5"/>
    <w:rsid w:val="001464CF"/>
    <w:rsid w:val="001519E5"/>
    <w:rsid w:val="00154CFC"/>
    <w:rsid w:val="001558BE"/>
    <w:rsid w:val="00160DCC"/>
    <w:rsid w:val="0016147C"/>
    <w:rsid w:val="00162258"/>
    <w:rsid w:val="001622F9"/>
    <w:rsid w:val="00162AFC"/>
    <w:rsid w:val="00162DE8"/>
    <w:rsid w:val="00163DBE"/>
    <w:rsid w:val="001657F1"/>
    <w:rsid w:val="00172AD1"/>
    <w:rsid w:val="00173008"/>
    <w:rsid w:val="00173CF7"/>
    <w:rsid w:val="00184F3C"/>
    <w:rsid w:val="00185BB5"/>
    <w:rsid w:val="00187AEE"/>
    <w:rsid w:val="00187E23"/>
    <w:rsid w:val="001901D7"/>
    <w:rsid w:val="0019343B"/>
    <w:rsid w:val="00195027"/>
    <w:rsid w:val="00196CFD"/>
    <w:rsid w:val="00197EA2"/>
    <w:rsid w:val="001A0AB6"/>
    <w:rsid w:val="001A0CC3"/>
    <w:rsid w:val="001A21DB"/>
    <w:rsid w:val="001A26DD"/>
    <w:rsid w:val="001A3F9E"/>
    <w:rsid w:val="001A4B90"/>
    <w:rsid w:val="001B0398"/>
    <w:rsid w:val="001B160E"/>
    <w:rsid w:val="001B1DF7"/>
    <w:rsid w:val="001B2928"/>
    <w:rsid w:val="001B2A85"/>
    <w:rsid w:val="001B3EBB"/>
    <w:rsid w:val="001B411C"/>
    <w:rsid w:val="001B5CA3"/>
    <w:rsid w:val="001C043F"/>
    <w:rsid w:val="001C151C"/>
    <w:rsid w:val="001C7B81"/>
    <w:rsid w:val="001D3F5B"/>
    <w:rsid w:val="001D4D89"/>
    <w:rsid w:val="001D5E2C"/>
    <w:rsid w:val="001D6711"/>
    <w:rsid w:val="001D6837"/>
    <w:rsid w:val="001E5198"/>
    <w:rsid w:val="001E735B"/>
    <w:rsid w:val="001F2EFC"/>
    <w:rsid w:val="001F4B67"/>
    <w:rsid w:val="00200124"/>
    <w:rsid w:val="00200CF3"/>
    <w:rsid w:val="002020B7"/>
    <w:rsid w:val="00202CA5"/>
    <w:rsid w:val="002036BF"/>
    <w:rsid w:val="002038BA"/>
    <w:rsid w:val="00206374"/>
    <w:rsid w:val="00210406"/>
    <w:rsid w:val="00212065"/>
    <w:rsid w:val="00213A75"/>
    <w:rsid w:val="00216FE9"/>
    <w:rsid w:val="00221B9B"/>
    <w:rsid w:val="00221E30"/>
    <w:rsid w:val="00223A53"/>
    <w:rsid w:val="00226D5D"/>
    <w:rsid w:val="00231B33"/>
    <w:rsid w:val="002355D3"/>
    <w:rsid w:val="00235FB5"/>
    <w:rsid w:val="002416F8"/>
    <w:rsid w:val="00244DD3"/>
    <w:rsid w:val="0025214B"/>
    <w:rsid w:val="002574F7"/>
    <w:rsid w:val="00257A45"/>
    <w:rsid w:val="00264012"/>
    <w:rsid w:val="00267E28"/>
    <w:rsid w:val="00270302"/>
    <w:rsid w:val="00271519"/>
    <w:rsid w:val="00272B38"/>
    <w:rsid w:val="002742A7"/>
    <w:rsid w:val="002767D0"/>
    <w:rsid w:val="00277346"/>
    <w:rsid w:val="00281515"/>
    <w:rsid w:val="00281F32"/>
    <w:rsid w:val="00281F95"/>
    <w:rsid w:val="002827BB"/>
    <w:rsid w:val="00284C59"/>
    <w:rsid w:val="002862C7"/>
    <w:rsid w:val="00286BD9"/>
    <w:rsid w:val="00292059"/>
    <w:rsid w:val="002923C7"/>
    <w:rsid w:val="00292E03"/>
    <w:rsid w:val="002962F5"/>
    <w:rsid w:val="002A1623"/>
    <w:rsid w:val="002A1E08"/>
    <w:rsid w:val="002A235D"/>
    <w:rsid w:val="002A765B"/>
    <w:rsid w:val="002B62FF"/>
    <w:rsid w:val="002C0F3C"/>
    <w:rsid w:val="002C1267"/>
    <w:rsid w:val="002C28E3"/>
    <w:rsid w:val="002C341C"/>
    <w:rsid w:val="002C404E"/>
    <w:rsid w:val="002D095C"/>
    <w:rsid w:val="002D2D9D"/>
    <w:rsid w:val="002D46B2"/>
    <w:rsid w:val="002D5584"/>
    <w:rsid w:val="002D5B46"/>
    <w:rsid w:val="002D701E"/>
    <w:rsid w:val="002E1BD0"/>
    <w:rsid w:val="002E4A5F"/>
    <w:rsid w:val="002E653A"/>
    <w:rsid w:val="002F099C"/>
    <w:rsid w:val="002F182B"/>
    <w:rsid w:val="002F6F5C"/>
    <w:rsid w:val="002F7E58"/>
    <w:rsid w:val="00300068"/>
    <w:rsid w:val="00302575"/>
    <w:rsid w:val="003032E4"/>
    <w:rsid w:val="003044F6"/>
    <w:rsid w:val="00305A16"/>
    <w:rsid w:val="00305F77"/>
    <w:rsid w:val="00306A24"/>
    <w:rsid w:val="00306F48"/>
    <w:rsid w:val="0031255D"/>
    <w:rsid w:val="00313622"/>
    <w:rsid w:val="0031644E"/>
    <w:rsid w:val="00316DC4"/>
    <w:rsid w:val="00320DBE"/>
    <w:rsid w:val="00322A50"/>
    <w:rsid w:val="003310F7"/>
    <w:rsid w:val="00331472"/>
    <w:rsid w:val="003324EA"/>
    <w:rsid w:val="00333148"/>
    <w:rsid w:val="00333582"/>
    <w:rsid w:val="00334549"/>
    <w:rsid w:val="00336C89"/>
    <w:rsid w:val="0034055E"/>
    <w:rsid w:val="00344775"/>
    <w:rsid w:val="003450AF"/>
    <w:rsid w:val="0034544A"/>
    <w:rsid w:val="00346AB8"/>
    <w:rsid w:val="00355A26"/>
    <w:rsid w:val="00360A9A"/>
    <w:rsid w:val="00361D49"/>
    <w:rsid w:val="003634F5"/>
    <w:rsid w:val="0036459E"/>
    <w:rsid w:val="003645D6"/>
    <w:rsid w:val="00364E92"/>
    <w:rsid w:val="003668AC"/>
    <w:rsid w:val="00371FB2"/>
    <w:rsid w:val="003720E6"/>
    <w:rsid w:val="0037460E"/>
    <w:rsid w:val="003747E4"/>
    <w:rsid w:val="0037565D"/>
    <w:rsid w:val="0038116C"/>
    <w:rsid w:val="00397B65"/>
    <w:rsid w:val="003A12F3"/>
    <w:rsid w:val="003A400E"/>
    <w:rsid w:val="003A581C"/>
    <w:rsid w:val="003B003B"/>
    <w:rsid w:val="003B38B9"/>
    <w:rsid w:val="003B43E4"/>
    <w:rsid w:val="003C401F"/>
    <w:rsid w:val="003C6B22"/>
    <w:rsid w:val="003D3868"/>
    <w:rsid w:val="003E01CF"/>
    <w:rsid w:val="003E3F77"/>
    <w:rsid w:val="003E4982"/>
    <w:rsid w:val="003E5B46"/>
    <w:rsid w:val="003E7E4A"/>
    <w:rsid w:val="003F1160"/>
    <w:rsid w:val="003F3410"/>
    <w:rsid w:val="003F391F"/>
    <w:rsid w:val="00400766"/>
    <w:rsid w:val="00405F4A"/>
    <w:rsid w:val="0040629B"/>
    <w:rsid w:val="00406CD3"/>
    <w:rsid w:val="00411A58"/>
    <w:rsid w:val="00411BD7"/>
    <w:rsid w:val="00413640"/>
    <w:rsid w:val="00414119"/>
    <w:rsid w:val="00414455"/>
    <w:rsid w:val="004167C8"/>
    <w:rsid w:val="00423797"/>
    <w:rsid w:val="00424D6A"/>
    <w:rsid w:val="00426AC9"/>
    <w:rsid w:val="00427AF3"/>
    <w:rsid w:val="0043111E"/>
    <w:rsid w:val="00434872"/>
    <w:rsid w:val="004353FD"/>
    <w:rsid w:val="00435D8E"/>
    <w:rsid w:val="00440F17"/>
    <w:rsid w:val="00441352"/>
    <w:rsid w:val="004445A8"/>
    <w:rsid w:val="004453C7"/>
    <w:rsid w:val="00445ABA"/>
    <w:rsid w:val="00453862"/>
    <w:rsid w:val="004556F2"/>
    <w:rsid w:val="00456A2E"/>
    <w:rsid w:val="00456D5A"/>
    <w:rsid w:val="00457212"/>
    <w:rsid w:val="004614A7"/>
    <w:rsid w:val="00462BAD"/>
    <w:rsid w:val="00463923"/>
    <w:rsid w:val="00463E4B"/>
    <w:rsid w:val="00466ED5"/>
    <w:rsid w:val="004678B4"/>
    <w:rsid w:val="00467963"/>
    <w:rsid w:val="004679C7"/>
    <w:rsid w:val="00472AD9"/>
    <w:rsid w:val="0047328B"/>
    <w:rsid w:val="00475313"/>
    <w:rsid w:val="00476B10"/>
    <w:rsid w:val="0048707E"/>
    <w:rsid w:val="00493589"/>
    <w:rsid w:val="00497DCA"/>
    <w:rsid w:val="004A001E"/>
    <w:rsid w:val="004A152E"/>
    <w:rsid w:val="004A352C"/>
    <w:rsid w:val="004A36F0"/>
    <w:rsid w:val="004B3A76"/>
    <w:rsid w:val="004B4478"/>
    <w:rsid w:val="004B5DF3"/>
    <w:rsid w:val="004B74E2"/>
    <w:rsid w:val="004C16A9"/>
    <w:rsid w:val="004C586B"/>
    <w:rsid w:val="004C6DFC"/>
    <w:rsid w:val="004C7568"/>
    <w:rsid w:val="004D0C56"/>
    <w:rsid w:val="004D315D"/>
    <w:rsid w:val="004D4FE7"/>
    <w:rsid w:val="004D78E3"/>
    <w:rsid w:val="004E0218"/>
    <w:rsid w:val="004E10D6"/>
    <w:rsid w:val="004E1C72"/>
    <w:rsid w:val="004E2AE8"/>
    <w:rsid w:val="004E520A"/>
    <w:rsid w:val="004F184C"/>
    <w:rsid w:val="004F1AD7"/>
    <w:rsid w:val="004F3572"/>
    <w:rsid w:val="004F3B6F"/>
    <w:rsid w:val="004F407E"/>
    <w:rsid w:val="004F6CEC"/>
    <w:rsid w:val="004F7CFB"/>
    <w:rsid w:val="00504DF9"/>
    <w:rsid w:val="005052ED"/>
    <w:rsid w:val="0050700F"/>
    <w:rsid w:val="00507AF9"/>
    <w:rsid w:val="0051109C"/>
    <w:rsid w:val="005117B6"/>
    <w:rsid w:val="00512F62"/>
    <w:rsid w:val="0051448D"/>
    <w:rsid w:val="00514CB0"/>
    <w:rsid w:val="00514EF1"/>
    <w:rsid w:val="00517AB6"/>
    <w:rsid w:val="00520BCB"/>
    <w:rsid w:val="00520BCD"/>
    <w:rsid w:val="00521254"/>
    <w:rsid w:val="00522173"/>
    <w:rsid w:val="0052597B"/>
    <w:rsid w:val="0052734C"/>
    <w:rsid w:val="00527A50"/>
    <w:rsid w:val="00527D77"/>
    <w:rsid w:val="00531DC1"/>
    <w:rsid w:val="0053486B"/>
    <w:rsid w:val="005429F9"/>
    <w:rsid w:val="00543DF6"/>
    <w:rsid w:val="005462A1"/>
    <w:rsid w:val="00546B6F"/>
    <w:rsid w:val="0055024F"/>
    <w:rsid w:val="00551B9B"/>
    <w:rsid w:val="00552DDA"/>
    <w:rsid w:val="00556037"/>
    <w:rsid w:val="00556057"/>
    <w:rsid w:val="005574CC"/>
    <w:rsid w:val="00561684"/>
    <w:rsid w:val="00563199"/>
    <w:rsid w:val="00570430"/>
    <w:rsid w:val="00573A7F"/>
    <w:rsid w:val="00575FD5"/>
    <w:rsid w:val="00576CA8"/>
    <w:rsid w:val="00580A3B"/>
    <w:rsid w:val="00582452"/>
    <w:rsid w:val="005827FB"/>
    <w:rsid w:val="005905C3"/>
    <w:rsid w:val="005908F0"/>
    <w:rsid w:val="0059091B"/>
    <w:rsid w:val="00591DBD"/>
    <w:rsid w:val="00594BCC"/>
    <w:rsid w:val="005970AC"/>
    <w:rsid w:val="005A02AA"/>
    <w:rsid w:val="005A0563"/>
    <w:rsid w:val="005A06DB"/>
    <w:rsid w:val="005A0E1D"/>
    <w:rsid w:val="005A5C39"/>
    <w:rsid w:val="005A615E"/>
    <w:rsid w:val="005A6194"/>
    <w:rsid w:val="005A6F82"/>
    <w:rsid w:val="005B7C2E"/>
    <w:rsid w:val="005C039F"/>
    <w:rsid w:val="005C07CA"/>
    <w:rsid w:val="005C2E7B"/>
    <w:rsid w:val="005C4FB3"/>
    <w:rsid w:val="005C5586"/>
    <w:rsid w:val="005C76CF"/>
    <w:rsid w:val="005D216B"/>
    <w:rsid w:val="005D74D0"/>
    <w:rsid w:val="005D7572"/>
    <w:rsid w:val="005E1457"/>
    <w:rsid w:val="005E2EA8"/>
    <w:rsid w:val="005F0FEA"/>
    <w:rsid w:val="005F1620"/>
    <w:rsid w:val="005F1B2D"/>
    <w:rsid w:val="005F2182"/>
    <w:rsid w:val="005F4C66"/>
    <w:rsid w:val="005F56AD"/>
    <w:rsid w:val="005F5A1B"/>
    <w:rsid w:val="005F7922"/>
    <w:rsid w:val="0060089F"/>
    <w:rsid w:val="006010F0"/>
    <w:rsid w:val="00602FE5"/>
    <w:rsid w:val="00612582"/>
    <w:rsid w:val="006161E6"/>
    <w:rsid w:val="00621751"/>
    <w:rsid w:val="00622490"/>
    <w:rsid w:val="00623FED"/>
    <w:rsid w:val="00624975"/>
    <w:rsid w:val="00624F18"/>
    <w:rsid w:val="00626527"/>
    <w:rsid w:val="006326F3"/>
    <w:rsid w:val="00634D21"/>
    <w:rsid w:val="006371AF"/>
    <w:rsid w:val="006378CE"/>
    <w:rsid w:val="006417B9"/>
    <w:rsid w:val="006436C8"/>
    <w:rsid w:val="00645D4D"/>
    <w:rsid w:val="00646655"/>
    <w:rsid w:val="0064793A"/>
    <w:rsid w:val="00650658"/>
    <w:rsid w:val="00652CF5"/>
    <w:rsid w:val="00655225"/>
    <w:rsid w:val="00657627"/>
    <w:rsid w:val="00657C88"/>
    <w:rsid w:val="006619F6"/>
    <w:rsid w:val="006631ED"/>
    <w:rsid w:val="00666105"/>
    <w:rsid w:val="00673E3E"/>
    <w:rsid w:val="00675ABC"/>
    <w:rsid w:val="00676659"/>
    <w:rsid w:val="0068153A"/>
    <w:rsid w:val="00682764"/>
    <w:rsid w:val="00686D65"/>
    <w:rsid w:val="0069027D"/>
    <w:rsid w:val="00691569"/>
    <w:rsid w:val="00691EFF"/>
    <w:rsid w:val="006964BA"/>
    <w:rsid w:val="006A2237"/>
    <w:rsid w:val="006A29EC"/>
    <w:rsid w:val="006A6A9F"/>
    <w:rsid w:val="006A6B3E"/>
    <w:rsid w:val="006B077F"/>
    <w:rsid w:val="006B1CC5"/>
    <w:rsid w:val="006B21CE"/>
    <w:rsid w:val="006B4DEF"/>
    <w:rsid w:val="006B5101"/>
    <w:rsid w:val="006B5F17"/>
    <w:rsid w:val="006B698E"/>
    <w:rsid w:val="006B785E"/>
    <w:rsid w:val="006C10AF"/>
    <w:rsid w:val="006C4573"/>
    <w:rsid w:val="006C5788"/>
    <w:rsid w:val="006C651F"/>
    <w:rsid w:val="006D0A7E"/>
    <w:rsid w:val="006D151B"/>
    <w:rsid w:val="006D5B9E"/>
    <w:rsid w:val="006D6511"/>
    <w:rsid w:val="006D6E09"/>
    <w:rsid w:val="006D77D0"/>
    <w:rsid w:val="006E32DD"/>
    <w:rsid w:val="006E5027"/>
    <w:rsid w:val="006E51D3"/>
    <w:rsid w:val="006E5544"/>
    <w:rsid w:val="006E7568"/>
    <w:rsid w:val="00704310"/>
    <w:rsid w:val="007048EF"/>
    <w:rsid w:val="00705657"/>
    <w:rsid w:val="007120A6"/>
    <w:rsid w:val="00713240"/>
    <w:rsid w:val="00713410"/>
    <w:rsid w:val="00713C2B"/>
    <w:rsid w:val="0071431A"/>
    <w:rsid w:val="00716C21"/>
    <w:rsid w:val="007270F1"/>
    <w:rsid w:val="0073091D"/>
    <w:rsid w:val="007313B6"/>
    <w:rsid w:val="00733250"/>
    <w:rsid w:val="007339F8"/>
    <w:rsid w:val="00742446"/>
    <w:rsid w:val="00743BA9"/>
    <w:rsid w:val="00744093"/>
    <w:rsid w:val="0074437A"/>
    <w:rsid w:val="00746B9D"/>
    <w:rsid w:val="00751B2D"/>
    <w:rsid w:val="0076457D"/>
    <w:rsid w:val="00765052"/>
    <w:rsid w:val="00767E2A"/>
    <w:rsid w:val="007707D8"/>
    <w:rsid w:val="00772A62"/>
    <w:rsid w:val="0077454A"/>
    <w:rsid w:val="007748A0"/>
    <w:rsid w:val="00774BF1"/>
    <w:rsid w:val="0077716F"/>
    <w:rsid w:val="007805CA"/>
    <w:rsid w:val="00781F24"/>
    <w:rsid w:val="007862D7"/>
    <w:rsid w:val="00787864"/>
    <w:rsid w:val="0079128F"/>
    <w:rsid w:val="00792D7B"/>
    <w:rsid w:val="00792FAA"/>
    <w:rsid w:val="00794CB2"/>
    <w:rsid w:val="0079628A"/>
    <w:rsid w:val="00797ECB"/>
    <w:rsid w:val="007A055C"/>
    <w:rsid w:val="007A2B66"/>
    <w:rsid w:val="007A508B"/>
    <w:rsid w:val="007B02F3"/>
    <w:rsid w:val="007B0B83"/>
    <w:rsid w:val="007B1738"/>
    <w:rsid w:val="007B2B3B"/>
    <w:rsid w:val="007B7B48"/>
    <w:rsid w:val="007C085C"/>
    <w:rsid w:val="007C304F"/>
    <w:rsid w:val="007C30DD"/>
    <w:rsid w:val="007C4C7A"/>
    <w:rsid w:val="007C6828"/>
    <w:rsid w:val="007C6C49"/>
    <w:rsid w:val="007D018D"/>
    <w:rsid w:val="007D0BC9"/>
    <w:rsid w:val="007D4E67"/>
    <w:rsid w:val="007D77D2"/>
    <w:rsid w:val="007D7DB0"/>
    <w:rsid w:val="007E0555"/>
    <w:rsid w:val="007E504E"/>
    <w:rsid w:val="007E5F92"/>
    <w:rsid w:val="007E7091"/>
    <w:rsid w:val="007E7D97"/>
    <w:rsid w:val="007F29CC"/>
    <w:rsid w:val="007F39C3"/>
    <w:rsid w:val="007F43F3"/>
    <w:rsid w:val="007F46AA"/>
    <w:rsid w:val="007F5F58"/>
    <w:rsid w:val="007F6401"/>
    <w:rsid w:val="007F784F"/>
    <w:rsid w:val="0080107E"/>
    <w:rsid w:val="00802A6F"/>
    <w:rsid w:val="00805086"/>
    <w:rsid w:val="00805728"/>
    <w:rsid w:val="008057AC"/>
    <w:rsid w:val="008059AE"/>
    <w:rsid w:val="00810DC2"/>
    <w:rsid w:val="008120C7"/>
    <w:rsid w:val="00816AEA"/>
    <w:rsid w:val="00820801"/>
    <w:rsid w:val="00823C98"/>
    <w:rsid w:val="00824697"/>
    <w:rsid w:val="008247F4"/>
    <w:rsid w:val="0082782D"/>
    <w:rsid w:val="0083346A"/>
    <w:rsid w:val="00833DBE"/>
    <w:rsid w:val="008348A7"/>
    <w:rsid w:val="00836481"/>
    <w:rsid w:val="00837873"/>
    <w:rsid w:val="00840431"/>
    <w:rsid w:val="008412E4"/>
    <w:rsid w:val="00842593"/>
    <w:rsid w:val="00847B84"/>
    <w:rsid w:val="00850578"/>
    <w:rsid w:val="008515ED"/>
    <w:rsid w:val="00851B01"/>
    <w:rsid w:val="00854C65"/>
    <w:rsid w:val="00857D1B"/>
    <w:rsid w:val="00862EC9"/>
    <w:rsid w:val="00863573"/>
    <w:rsid w:val="0086424A"/>
    <w:rsid w:val="00864A05"/>
    <w:rsid w:val="008703B7"/>
    <w:rsid w:val="0087068C"/>
    <w:rsid w:val="0087316E"/>
    <w:rsid w:val="00874246"/>
    <w:rsid w:val="008762E1"/>
    <w:rsid w:val="00877B8C"/>
    <w:rsid w:val="0088002D"/>
    <w:rsid w:val="0088030A"/>
    <w:rsid w:val="00881FA7"/>
    <w:rsid w:val="00882C2E"/>
    <w:rsid w:val="008831C1"/>
    <w:rsid w:val="00887A26"/>
    <w:rsid w:val="0089191C"/>
    <w:rsid w:val="008935ED"/>
    <w:rsid w:val="008973E5"/>
    <w:rsid w:val="00897BCB"/>
    <w:rsid w:val="008A1ADC"/>
    <w:rsid w:val="008A4A11"/>
    <w:rsid w:val="008B15F7"/>
    <w:rsid w:val="008B259E"/>
    <w:rsid w:val="008B429E"/>
    <w:rsid w:val="008B58DF"/>
    <w:rsid w:val="008C4299"/>
    <w:rsid w:val="008C4AA5"/>
    <w:rsid w:val="008D1471"/>
    <w:rsid w:val="008D42C5"/>
    <w:rsid w:val="008D4C80"/>
    <w:rsid w:val="008D60C5"/>
    <w:rsid w:val="008D6CDD"/>
    <w:rsid w:val="008D6CE9"/>
    <w:rsid w:val="008D6F9B"/>
    <w:rsid w:val="008E025E"/>
    <w:rsid w:val="008E4A0D"/>
    <w:rsid w:val="008E4ED3"/>
    <w:rsid w:val="008E5191"/>
    <w:rsid w:val="008E66CA"/>
    <w:rsid w:val="008F0ED7"/>
    <w:rsid w:val="008F1537"/>
    <w:rsid w:val="008F1E45"/>
    <w:rsid w:val="008F2703"/>
    <w:rsid w:val="008F275A"/>
    <w:rsid w:val="008F6130"/>
    <w:rsid w:val="00900A7F"/>
    <w:rsid w:val="009101B4"/>
    <w:rsid w:val="009203F3"/>
    <w:rsid w:val="00920720"/>
    <w:rsid w:val="00932E1C"/>
    <w:rsid w:val="0093484B"/>
    <w:rsid w:val="0094348D"/>
    <w:rsid w:val="00943FDB"/>
    <w:rsid w:val="00945C61"/>
    <w:rsid w:val="0094602B"/>
    <w:rsid w:val="00950381"/>
    <w:rsid w:val="009524AF"/>
    <w:rsid w:val="00954B29"/>
    <w:rsid w:val="00955AC7"/>
    <w:rsid w:val="00955EC6"/>
    <w:rsid w:val="009562CB"/>
    <w:rsid w:val="00956965"/>
    <w:rsid w:val="00960D1E"/>
    <w:rsid w:val="00960D85"/>
    <w:rsid w:val="00963CA4"/>
    <w:rsid w:val="00963CC7"/>
    <w:rsid w:val="00965B27"/>
    <w:rsid w:val="00966D07"/>
    <w:rsid w:val="00967412"/>
    <w:rsid w:val="00970AB4"/>
    <w:rsid w:val="009716A4"/>
    <w:rsid w:val="00971CFD"/>
    <w:rsid w:val="00974561"/>
    <w:rsid w:val="009770E5"/>
    <w:rsid w:val="009778C7"/>
    <w:rsid w:val="0098099C"/>
    <w:rsid w:val="009816AB"/>
    <w:rsid w:val="00982640"/>
    <w:rsid w:val="009854C3"/>
    <w:rsid w:val="0099088D"/>
    <w:rsid w:val="009923B7"/>
    <w:rsid w:val="009928EF"/>
    <w:rsid w:val="00995271"/>
    <w:rsid w:val="0099579B"/>
    <w:rsid w:val="00997C92"/>
    <w:rsid w:val="009A29A9"/>
    <w:rsid w:val="009A6A37"/>
    <w:rsid w:val="009B0894"/>
    <w:rsid w:val="009B16BB"/>
    <w:rsid w:val="009B1DF0"/>
    <w:rsid w:val="009B3471"/>
    <w:rsid w:val="009B55F8"/>
    <w:rsid w:val="009B5E52"/>
    <w:rsid w:val="009C0809"/>
    <w:rsid w:val="009C23E7"/>
    <w:rsid w:val="009C2FFB"/>
    <w:rsid w:val="009C57D1"/>
    <w:rsid w:val="009C777E"/>
    <w:rsid w:val="009C7D18"/>
    <w:rsid w:val="009D1EDC"/>
    <w:rsid w:val="009D25A9"/>
    <w:rsid w:val="009D3BAF"/>
    <w:rsid w:val="009D6127"/>
    <w:rsid w:val="009D68C3"/>
    <w:rsid w:val="009F0A43"/>
    <w:rsid w:val="009F1103"/>
    <w:rsid w:val="009F2B50"/>
    <w:rsid w:val="009F2D2C"/>
    <w:rsid w:val="009F3EC6"/>
    <w:rsid w:val="009F5098"/>
    <w:rsid w:val="009F5652"/>
    <w:rsid w:val="00A02422"/>
    <w:rsid w:val="00A02DE5"/>
    <w:rsid w:val="00A045A0"/>
    <w:rsid w:val="00A045E3"/>
    <w:rsid w:val="00A14DBA"/>
    <w:rsid w:val="00A1695C"/>
    <w:rsid w:val="00A175FC"/>
    <w:rsid w:val="00A205E7"/>
    <w:rsid w:val="00A20E3D"/>
    <w:rsid w:val="00A21D30"/>
    <w:rsid w:val="00A25363"/>
    <w:rsid w:val="00A31C9D"/>
    <w:rsid w:val="00A325E6"/>
    <w:rsid w:val="00A4060E"/>
    <w:rsid w:val="00A41180"/>
    <w:rsid w:val="00A418F2"/>
    <w:rsid w:val="00A42E3B"/>
    <w:rsid w:val="00A44538"/>
    <w:rsid w:val="00A461BC"/>
    <w:rsid w:val="00A50E87"/>
    <w:rsid w:val="00A53A64"/>
    <w:rsid w:val="00A572B0"/>
    <w:rsid w:val="00A57486"/>
    <w:rsid w:val="00A600E3"/>
    <w:rsid w:val="00A61C84"/>
    <w:rsid w:val="00A63416"/>
    <w:rsid w:val="00A63B95"/>
    <w:rsid w:val="00A64F53"/>
    <w:rsid w:val="00A6521D"/>
    <w:rsid w:val="00A6769D"/>
    <w:rsid w:val="00A702AF"/>
    <w:rsid w:val="00A76DE8"/>
    <w:rsid w:val="00A801C7"/>
    <w:rsid w:val="00A8541C"/>
    <w:rsid w:val="00A947FC"/>
    <w:rsid w:val="00AA271C"/>
    <w:rsid w:val="00AA2917"/>
    <w:rsid w:val="00AA3EF4"/>
    <w:rsid w:val="00AA6A60"/>
    <w:rsid w:val="00AB0933"/>
    <w:rsid w:val="00AB2DFD"/>
    <w:rsid w:val="00AB442A"/>
    <w:rsid w:val="00AB4662"/>
    <w:rsid w:val="00AB497E"/>
    <w:rsid w:val="00AB5B5C"/>
    <w:rsid w:val="00AC1D25"/>
    <w:rsid w:val="00AC1F73"/>
    <w:rsid w:val="00AC4A6B"/>
    <w:rsid w:val="00AD1E75"/>
    <w:rsid w:val="00AD5949"/>
    <w:rsid w:val="00AE197E"/>
    <w:rsid w:val="00AE38E7"/>
    <w:rsid w:val="00AE6034"/>
    <w:rsid w:val="00AE7F2C"/>
    <w:rsid w:val="00AF0229"/>
    <w:rsid w:val="00AF79F3"/>
    <w:rsid w:val="00AF7EC8"/>
    <w:rsid w:val="00B0139D"/>
    <w:rsid w:val="00B03B59"/>
    <w:rsid w:val="00B04832"/>
    <w:rsid w:val="00B05EC1"/>
    <w:rsid w:val="00B06D02"/>
    <w:rsid w:val="00B13ACE"/>
    <w:rsid w:val="00B30EAB"/>
    <w:rsid w:val="00B31A31"/>
    <w:rsid w:val="00B329CE"/>
    <w:rsid w:val="00B33DF6"/>
    <w:rsid w:val="00B3539A"/>
    <w:rsid w:val="00B426CE"/>
    <w:rsid w:val="00B42C06"/>
    <w:rsid w:val="00B42CBC"/>
    <w:rsid w:val="00B43AF1"/>
    <w:rsid w:val="00B44417"/>
    <w:rsid w:val="00B511C9"/>
    <w:rsid w:val="00B57556"/>
    <w:rsid w:val="00B57E86"/>
    <w:rsid w:val="00B6195E"/>
    <w:rsid w:val="00B65378"/>
    <w:rsid w:val="00B65E0B"/>
    <w:rsid w:val="00B66D85"/>
    <w:rsid w:val="00B72005"/>
    <w:rsid w:val="00B744E8"/>
    <w:rsid w:val="00B758D8"/>
    <w:rsid w:val="00B7757B"/>
    <w:rsid w:val="00B802AC"/>
    <w:rsid w:val="00B829C5"/>
    <w:rsid w:val="00B923B3"/>
    <w:rsid w:val="00B94EDF"/>
    <w:rsid w:val="00B9556D"/>
    <w:rsid w:val="00B97339"/>
    <w:rsid w:val="00B9799D"/>
    <w:rsid w:val="00BA2282"/>
    <w:rsid w:val="00BA30B9"/>
    <w:rsid w:val="00BA4EBC"/>
    <w:rsid w:val="00BA5CCD"/>
    <w:rsid w:val="00BA670F"/>
    <w:rsid w:val="00BB20CA"/>
    <w:rsid w:val="00BB29B8"/>
    <w:rsid w:val="00BB3597"/>
    <w:rsid w:val="00BC468B"/>
    <w:rsid w:val="00BC4BAA"/>
    <w:rsid w:val="00BC5854"/>
    <w:rsid w:val="00BC5BFE"/>
    <w:rsid w:val="00BC7418"/>
    <w:rsid w:val="00BD18DF"/>
    <w:rsid w:val="00BD2EC1"/>
    <w:rsid w:val="00BD7FA5"/>
    <w:rsid w:val="00BE0C5C"/>
    <w:rsid w:val="00BE0D37"/>
    <w:rsid w:val="00BE51ED"/>
    <w:rsid w:val="00BF1C37"/>
    <w:rsid w:val="00BF1E08"/>
    <w:rsid w:val="00BF2596"/>
    <w:rsid w:val="00BF75C9"/>
    <w:rsid w:val="00C12199"/>
    <w:rsid w:val="00C14563"/>
    <w:rsid w:val="00C14C3D"/>
    <w:rsid w:val="00C14F8D"/>
    <w:rsid w:val="00C20D79"/>
    <w:rsid w:val="00C315D9"/>
    <w:rsid w:val="00C3277B"/>
    <w:rsid w:val="00C33D61"/>
    <w:rsid w:val="00C346D2"/>
    <w:rsid w:val="00C35CDB"/>
    <w:rsid w:val="00C361DD"/>
    <w:rsid w:val="00C365EF"/>
    <w:rsid w:val="00C36870"/>
    <w:rsid w:val="00C41B89"/>
    <w:rsid w:val="00C45087"/>
    <w:rsid w:val="00C467E7"/>
    <w:rsid w:val="00C50FD3"/>
    <w:rsid w:val="00C51201"/>
    <w:rsid w:val="00C518E9"/>
    <w:rsid w:val="00C519DF"/>
    <w:rsid w:val="00C51D49"/>
    <w:rsid w:val="00C52312"/>
    <w:rsid w:val="00C5246C"/>
    <w:rsid w:val="00C53FDC"/>
    <w:rsid w:val="00C54C3E"/>
    <w:rsid w:val="00C5757B"/>
    <w:rsid w:val="00C57FC1"/>
    <w:rsid w:val="00C60038"/>
    <w:rsid w:val="00C6029F"/>
    <w:rsid w:val="00C62DE5"/>
    <w:rsid w:val="00C64A3A"/>
    <w:rsid w:val="00C64CD1"/>
    <w:rsid w:val="00C65BD2"/>
    <w:rsid w:val="00C707BD"/>
    <w:rsid w:val="00C738F2"/>
    <w:rsid w:val="00C73BD2"/>
    <w:rsid w:val="00C73BFB"/>
    <w:rsid w:val="00C74929"/>
    <w:rsid w:val="00C754F1"/>
    <w:rsid w:val="00C76E01"/>
    <w:rsid w:val="00C9098C"/>
    <w:rsid w:val="00C921BD"/>
    <w:rsid w:val="00C96D31"/>
    <w:rsid w:val="00CA0B82"/>
    <w:rsid w:val="00CA50E7"/>
    <w:rsid w:val="00CA5199"/>
    <w:rsid w:val="00CA70E9"/>
    <w:rsid w:val="00CB2065"/>
    <w:rsid w:val="00CB2ECC"/>
    <w:rsid w:val="00CB5057"/>
    <w:rsid w:val="00CB5D73"/>
    <w:rsid w:val="00CB61A7"/>
    <w:rsid w:val="00CB6FBD"/>
    <w:rsid w:val="00CC1BE8"/>
    <w:rsid w:val="00CC27F4"/>
    <w:rsid w:val="00CC38E4"/>
    <w:rsid w:val="00CC409E"/>
    <w:rsid w:val="00CC4788"/>
    <w:rsid w:val="00CC5353"/>
    <w:rsid w:val="00CC6F5C"/>
    <w:rsid w:val="00CD2DFE"/>
    <w:rsid w:val="00CD3338"/>
    <w:rsid w:val="00CD3640"/>
    <w:rsid w:val="00CD56C8"/>
    <w:rsid w:val="00CD61F8"/>
    <w:rsid w:val="00CD724B"/>
    <w:rsid w:val="00CE3262"/>
    <w:rsid w:val="00CE32C8"/>
    <w:rsid w:val="00CE3878"/>
    <w:rsid w:val="00CE41CF"/>
    <w:rsid w:val="00CE6AF8"/>
    <w:rsid w:val="00CF0E90"/>
    <w:rsid w:val="00CF47B9"/>
    <w:rsid w:val="00CF509D"/>
    <w:rsid w:val="00D00FE9"/>
    <w:rsid w:val="00D0159F"/>
    <w:rsid w:val="00D0174C"/>
    <w:rsid w:val="00D0232B"/>
    <w:rsid w:val="00D03B31"/>
    <w:rsid w:val="00D11A0F"/>
    <w:rsid w:val="00D123EE"/>
    <w:rsid w:val="00D13F41"/>
    <w:rsid w:val="00D2269B"/>
    <w:rsid w:val="00D24425"/>
    <w:rsid w:val="00D27D2C"/>
    <w:rsid w:val="00D32A72"/>
    <w:rsid w:val="00D3447E"/>
    <w:rsid w:val="00D36339"/>
    <w:rsid w:val="00D37CCE"/>
    <w:rsid w:val="00D426E7"/>
    <w:rsid w:val="00D42DDA"/>
    <w:rsid w:val="00D43B5D"/>
    <w:rsid w:val="00D47212"/>
    <w:rsid w:val="00D47F1B"/>
    <w:rsid w:val="00D50F28"/>
    <w:rsid w:val="00D518D4"/>
    <w:rsid w:val="00D535EE"/>
    <w:rsid w:val="00D53611"/>
    <w:rsid w:val="00D53CCC"/>
    <w:rsid w:val="00D56A8A"/>
    <w:rsid w:val="00D62029"/>
    <w:rsid w:val="00D6340B"/>
    <w:rsid w:val="00D67838"/>
    <w:rsid w:val="00D703B6"/>
    <w:rsid w:val="00D7166C"/>
    <w:rsid w:val="00D75E27"/>
    <w:rsid w:val="00D81C03"/>
    <w:rsid w:val="00D8401E"/>
    <w:rsid w:val="00D850FB"/>
    <w:rsid w:val="00D851A9"/>
    <w:rsid w:val="00D858FF"/>
    <w:rsid w:val="00D90522"/>
    <w:rsid w:val="00D909D7"/>
    <w:rsid w:val="00D97089"/>
    <w:rsid w:val="00D97680"/>
    <w:rsid w:val="00DA0AF6"/>
    <w:rsid w:val="00DA3215"/>
    <w:rsid w:val="00DA4993"/>
    <w:rsid w:val="00DA6F78"/>
    <w:rsid w:val="00DA7589"/>
    <w:rsid w:val="00DB4647"/>
    <w:rsid w:val="00DC14FF"/>
    <w:rsid w:val="00DC41FB"/>
    <w:rsid w:val="00DC5BF3"/>
    <w:rsid w:val="00DC6732"/>
    <w:rsid w:val="00DD16DC"/>
    <w:rsid w:val="00DD4047"/>
    <w:rsid w:val="00DD459E"/>
    <w:rsid w:val="00DD7942"/>
    <w:rsid w:val="00DE1645"/>
    <w:rsid w:val="00DE7A3A"/>
    <w:rsid w:val="00DF1256"/>
    <w:rsid w:val="00DF3664"/>
    <w:rsid w:val="00E066E0"/>
    <w:rsid w:val="00E06D0E"/>
    <w:rsid w:val="00E073EC"/>
    <w:rsid w:val="00E07D49"/>
    <w:rsid w:val="00E10350"/>
    <w:rsid w:val="00E129D9"/>
    <w:rsid w:val="00E1379E"/>
    <w:rsid w:val="00E17B9A"/>
    <w:rsid w:val="00E17EF0"/>
    <w:rsid w:val="00E20297"/>
    <w:rsid w:val="00E21927"/>
    <w:rsid w:val="00E21E09"/>
    <w:rsid w:val="00E2335E"/>
    <w:rsid w:val="00E25E1E"/>
    <w:rsid w:val="00E30750"/>
    <w:rsid w:val="00E313DE"/>
    <w:rsid w:val="00E31422"/>
    <w:rsid w:val="00E3339D"/>
    <w:rsid w:val="00E34D89"/>
    <w:rsid w:val="00E43D23"/>
    <w:rsid w:val="00E44873"/>
    <w:rsid w:val="00E45E38"/>
    <w:rsid w:val="00E54E66"/>
    <w:rsid w:val="00E54FD5"/>
    <w:rsid w:val="00E65F54"/>
    <w:rsid w:val="00E7677D"/>
    <w:rsid w:val="00E771F5"/>
    <w:rsid w:val="00E80C90"/>
    <w:rsid w:val="00E813D1"/>
    <w:rsid w:val="00E827F9"/>
    <w:rsid w:val="00E85965"/>
    <w:rsid w:val="00E91252"/>
    <w:rsid w:val="00E936E9"/>
    <w:rsid w:val="00E9420B"/>
    <w:rsid w:val="00E9479D"/>
    <w:rsid w:val="00E94A69"/>
    <w:rsid w:val="00E950D1"/>
    <w:rsid w:val="00E963DF"/>
    <w:rsid w:val="00EA0FF0"/>
    <w:rsid w:val="00EA2BE1"/>
    <w:rsid w:val="00EA5DD1"/>
    <w:rsid w:val="00EB043B"/>
    <w:rsid w:val="00EB1217"/>
    <w:rsid w:val="00EB1E59"/>
    <w:rsid w:val="00EB3A08"/>
    <w:rsid w:val="00EB46BC"/>
    <w:rsid w:val="00EC0858"/>
    <w:rsid w:val="00EC2CE2"/>
    <w:rsid w:val="00EC30FF"/>
    <w:rsid w:val="00EC33C7"/>
    <w:rsid w:val="00EC3CA0"/>
    <w:rsid w:val="00EC42AA"/>
    <w:rsid w:val="00EC50A7"/>
    <w:rsid w:val="00EC7085"/>
    <w:rsid w:val="00EC724C"/>
    <w:rsid w:val="00EC79E9"/>
    <w:rsid w:val="00ED0803"/>
    <w:rsid w:val="00ED0EDC"/>
    <w:rsid w:val="00ED0F17"/>
    <w:rsid w:val="00ED225D"/>
    <w:rsid w:val="00ED3837"/>
    <w:rsid w:val="00ED5D0E"/>
    <w:rsid w:val="00EE01A9"/>
    <w:rsid w:val="00EE1C01"/>
    <w:rsid w:val="00EE2792"/>
    <w:rsid w:val="00EE476F"/>
    <w:rsid w:val="00EE5982"/>
    <w:rsid w:val="00EE5DC7"/>
    <w:rsid w:val="00EE6727"/>
    <w:rsid w:val="00EF6033"/>
    <w:rsid w:val="00EF6215"/>
    <w:rsid w:val="00EF6802"/>
    <w:rsid w:val="00EF682B"/>
    <w:rsid w:val="00EF7399"/>
    <w:rsid w:val="00F0097B"/>
    <w:rsid w:val="00F01D7F"/>
    <w:rsid w:val="00F0346E"/>
    <w:rsid w:val="00F050A0"/>
    <w:rsid w:val="00F05349"/>
    <w:rsid w:val="00F0587C"/>
    <w:rsid w:val="00F0716A"/>
    <w:rsid w:val="00F0720E"/>
    <w:rsid w:val="00F1026C"/>
    <w:rsid w:val="00F17F6E"/>
    <w:rsid w:val="00F32DF8"/>
    <w:rsid w:val="00F32F8B"/>
    <w:rsid w:val="00F33121"/>
    <w:rsid w:val="00F3315D"/>
    <w:rsid w:val="00F33E88"/>
    <w:rsid w:val="00F34961"/>
    <w:rsid w:val="00F34D62"/>
    <w:rsid w:val="00F371D7"/>
    <w:rsid w:val="00F37594"/>
    <w:rsid w:val="00F42A92"/>
    <w:rsid w:val="00F43669"/>
    <w:rsid w:val="00F46548"/>
    <w:rsid w:val="00F50175"/>
    <w:rsid w:val="00F51171"/>
    <w:rsid w:val="00F53B4C"/>
    <w:rsid w:val="00F559A0"/>
    <w:rsid w:val="00F60EF9"/>
    <w:rsid w:val="00F63083"/>
    <w:rsid w:val="00F6316F"/>
    <w:rsid w:val="00F650BE"/>
    <w:rsid w:val="00F67938"/>
    <w:rsid w:val="00F74891"/>
    <w:rsid w:val="00F7578F"/>
    <w:rsid w:val="00F7625E"/>
    <w:rsid w:val="00F83E43"/>
    <w:rsid w:val="00F865D8"/>
    <w:rsid w:val="00F87C12"/>
    <w:rsid w:val="00F91CE8"/>
    <w:rsid w:val="00F92372"/>
    <w:rsid w:val="00FA191F"/>
    <w:rsid w:val="00FA1EA6"/>
    <w:rsid w:val="00FA22B5"/>
    <w:rsid w:val="00FA24BD"/>
    <w:rsid w:val="00FA589B"/>
    <w:rsid w:val="00FA79F5"/>
    <w:rsid w:val="00FB0C63"/>
    <w:rsid w:val="00FB43A5"/>
    <w:rsid w:val="00FB5B48"/>
    <w:rsid w:val="00FC1FFA"/>
    <w:rsid w:val="00FC4D8F"/>
    <w:rsid w:val="00FC540A"/>
    <w:rsid w:val="00FD56FF"/>
    <w:rsid w:val="00FE608D"/>
    <w:rsid w:val="00FF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it-IT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E7BF1"/>
  </w:style>
  <w:style w:type="paragraph" w:styleId="Titolo1">
    <w:name w:val="heading 1"/>
    <w:basedOn w:val="Normale"/>
    <w:next w:val="Normale"/>
    <w:link w:val="Titolo1Carattere"/>
    <w:uiPriority w:val="9"/>
    <w:qFormat/>
    <w:rsid w:val="000E7BF1"/>
    <w:pPr>
      <w:keepNext/>
      <w:keepLines/>
      <w:pBdr>
        <w:bottom w:val="single" w:sz="4" w:space="1" w:color="4F81BD" w:themeColor="accent1"/>
      </w:pBdr>
      <w:spacing w:before="400" w:after="40" w:line="240" w:lineRule="auto"/>
      <w:outlineLvl w:val="0"/>
    </w:pPr>
    <w:rPr>
      <w:rFonts w:eastAsiaTheme="majorEastAsia" w:cstheme="majorBidi"/>
      <w:color w:val="365F91" w:themeColor="accent1" w:themeShade="BF"/>
      <w:sz w:val="36"/>
      <w:szCs w:val="36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4B3A76"/>
    <w:pPr>
      <w:keepNext/>
      <w:keepLines/>
      <w:spacing w:before="160" w:after="0" w:line="240" w:lineRule="auto"/>
      <w:outlineLvl w:val="1"/>
    </w:pPr>
    <w:rPr>
      <w:rFonts w:eastAsiaTheme="majorEastAsia" w:cstheme="majorBidi"/>
      <w:color w:val="365F91" w:themeColor="accent1" w:themeShade="BF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0E7BF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E7BF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E7BF1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E7BF1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E7BF1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E7BF1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E7BF1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281F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link w:val="ParagrafoelencoCarattere"/>
    <w:uiPriority w:val="34"/>
    <w:qFormat/>
    <w:rsid w:val="000E7BF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23A5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A53"/>
  </w:style>
  <w:style w:type="paragraph" w:styleId="Pidipagina">
    <w:name w:val="footer"/>
    <w:basedOn w:val="Normale"/>
    <w:link w:val="PidipaginaCarattere"/>
    <w:uiPriority w:val="99"/>
    <w:unhideWhenUsed/>
    <w:rsid w:val="00223A5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A53"/>
  </w:style>
  <w:style w:type="character" w:styleId="Enfasigrassetto">
    <w:name w:val="Strong"/>
    <w:basedOn w:val="Carpredefinitoparagrafo"/>
    <w:uiPriority w:val="22"/>
    <w:qFormat/>
    <w:rsid w:val="000E7BF1"/>
    <w:rPr>
      <w:b/>
      <w:bCs/>
    </w:rPr>
  </w:style>
  <w:style w:type="character" w:styleId="Enfasicorsivo">
    <w:name w:val="Emphasis"/>
    <w:basedOn w:val="Carpredefinitoparagrafo"/>
    <w:uiPriority w:val="20"/>
    <w:qFormat/>
    <w:rsid w:val="000E7BF1"/>
    <w:rPr>
      <w:i/>
      <w:i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FD5"/>
    <w:rPr>
      <w:rFonts w:ascii="Tahoma" w:hAnsi="Tahoma" w:cs="Tahoma"/>
      <w:sz w:val="16"/>
      <w:szCs w:val="16"/>
    </w:rPr>
  </w:style>
  <w:style w:type="paragraph" w:styleId="Revisione">
    <w:name w:val="Revision"/>
    <w:hidden/>
    <w:uiPriority w:val="99"/>
    <w:semiHidden/>
    <w:rsid w:val="00847B84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0E7BF1"/>
    <w:rPr>
      <w:rFonts w:eastAsiaTheme="majorEastAsia" w:cstheme="majorBidi"/>
      <w:color w:val="365F91" w:themeColor="accent1" w:themeShade="BF"/>
      <w:sz w:val="36"/>
      <w:szCs w:val="36"/>
    </w:rPr>
  </w:style>
  <w:style w:type="character" w:styleId="Numeropagina">
    <w:name w:val="page number"/>
    <w:basedOn w:val="Carpredefinitoparagrafo"/>
    <w:uiPriority w:val="99"/>
    <w:unhideWhenUsed/>
    <w:rsid w:val="00E94A69"/>
  </w:style>
  <w:style w:type="paragraph" w:styleId="Titolosommario">
    <w:name w:val="TOC Heading"/>
    <w:basedOn w:val="Titolo1"/>
    <w:next w:val="Normale"/>
    <w:uiPriority w:val="39"/>
    <w:unhideWhenUsed/>
    <w:qFormat/>
    <w:rsid w:val="000E7BF1"/>
    <w:pPr>
      <w:outlineLvl w:val="9"/>
    </w:pPr>
  </w:style>
  <w:style w:type="paragraph" w:styleId="Sommario1">
    <w:name w:val="toc 1"/>
    <w:basedOn w:val="Normale"/>
    <w:next w:val="Normale"/>
    <w:autoRedefine/>
    <w:uiPriority w:val="39"/>
    <w:unhideWhenUsed/>
    <w:rsid w:val="000E7BF1"/>
    <w:pPr>
      <w:spacing w:after="100"/>
    </w:pPr>
  </w:style>
  <w:style w:type="character" w:styleId="Collegamentoipertestuale">
    <w:name w:val="Hyperlink"/>
    <w:basedOn w:val="Carpredefinitoparagrafo"/>
    <w:uiPriority w:val="99"/>
    <w:unhideWhenUsed/>
    <w:rsid w:val="000E7BF1"/>
    <w:rPr>
      <w:color w:val="0000FF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4B3A76"/>
    <w:rPr>
      <w:rFonts w:eastAsiaTheme="majorEastAsia" w:cstheme="majorBidi"/>
      <w:color w:val="365F91" w:themeColor="accent1" w:themeShade="BF"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9"/>
    <w:rsid w:val="000E7BF1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E7BF1"/>
    <w:rPr>
      <w:rFonts w:asciiTheme="majorHAnsi" w:eastAsiaTheme="majorEastAsia" w:hAnsiTheme="majorHAnsi" w:cstheme="majorBidi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E7BF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E7BF1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E7BF1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E7BF1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E7BF1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0E7BF1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olo">
    <w:name w:val="Title"/>
    <w:basedOn w:val="Normale"/>
    <w:next w:val="Normale"/>
    <w:link w:val="TitoloCarattere"/>
    <w:uiPriority w:val="10"/>
    <w:qFormat/>
    <w:rsid w:val="000E7BF1"/>
    <w:pPr>
      <w:spacing w:after="0" w:line="240" w:lineRule="auto"/>
      <w:contextualSpacing/>
    </w:pPr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character" w:customStyle="1" w:styleId="TitoloCarattere">
    <w:name w:val="Titolo Carattere"/>
    <w:basedOn w:val="Carpredefinitoparagrafo"/>
    <w:link w:val="Titolo"/>
    <w:uiPriority w:val="10"/>
    <w:rsid w:val="000E7BF1"/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E7BF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E7BF1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Nessunaspaziatura">
    <w:name w:val="No Spacing"/>
    <w:uiPriority w:val="1"/>
    <w:qFormat/>
    <w:rsid w:val="000E7BF1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0E7BF1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E7BF1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E7BF1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E7BF1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Enfasidelicata">
    <w:name w:val="Subtle Emphasis"/>
    <w:basedOn w:val="Carpredefinitoparagrafo"/>
    <w:uiPriority w:val="19"/>
    <w:qFormat/>
    <w:rsid w:val="000E7BF1"/>
    <w:rPr>
      <w:i/>
      <w:iCs/>
      <w:color w:val="595959" w:themeColor="text1" w:themeTint="A6"/>
    </w:rPr>
  </w:style>
  <w:style w:type="character" w:styleId="Enfasiintensa">
    <w:name w:val="Intense Emphasis"/>
    <w:basedOn w:val="Carpredefinitoparagrafo"/>
    <w:uiPriority w:val="21"/>
    <w:qFormat/>
    <w:rsid w:val="000E7BF1"/>
    <w:rPr>
      <w:b/>
      <w:bCs/>
      <w:i/>
      <w:iCs/>
    </w:rPr>
  </w:style>
  <w:style w:type="character" w:styleId="Riferimentodelicato">
    <w:name w:val="Subtle Reference"/>
    <w:basedOn w:val="Carpredefinitoparagrafo"/>
    <w:uiPriority w:val="31"/>
    <w:qFormat/>
    <w:rsid w:val="000E7BF1"/>
    <w:rPr>
      <w:smallCaps/>
      <w:color w:val="404040" w:themeColor="text1" w:themeTint="BF"/>
    </w:rPr>
  </w:style>
  <w:style w:type="character" w:styleId="Riferimentointenso">
    <w:name w:val="Intense Reference"/>
    <w:basedOn w:val="Carpredefinitoparagrafo"/>
    <w:uiPriority w:val="32"/>
    <w:qFormat/>
    <w:rsid w:val="000E7BF1"/>
    <w:rPr>
      <w:b/>
      <w:bCs/>
      <w:smallCaps/>
      <w:u w:val="single"/>
    </w:rPr>
  </w:style>
  <w:style w:type="character" w:styleId="Titolodellibro">
    <w:name w:val="Book Title"/>
    <w:basedOn w:val="Carpredefinitoparagrafo"/>
    <w:uiPriority w:val="33"/>
    <w:qFormat/>
    <w:rsid w:val="000E7BF1"/>
    <w:rPr>
      <w:b/>
      <w:bCs/>
      <w:smallCaps/>
    </w:rPr>
  </w:style>
  <w:style w:type="paragraph" w:styleId="Sommario2">
    <w:name w:val="toc 2"/>
    <w:basedOn w:val="Normale"/>
    <w:next w:val="Normale"/>
    <w:autoRedefine/>
    <w:uiPriority w:val="39"/>
    <w:unhideWhenUsed/>
    <w:rsid w:val="00AC1F73"/>
    <w:pPr>
      <w:tabs>
        <w:tab w:val="right" w:leader="dot" w:pos="9628"/>
      </w:tabs>
      <w:spacing w:after="100"/>
      <w:ind w:left="210"/>
    </w:pPr>
    <w:rPr>
      <w:noProof/>
      <w:color w:val="FF0000"/>
    </w:rPr>
  </w:style>
  <w:style w:type="table" w:customStyle="1" w:styleId="Grigliatabella1">
    <w:name w:val="Griglia tabella1"/>
    <w:basedOn w:val="Tabellanormale"/>
    <w:next w:val="Grigliatabella"/>
    <w:uiPriority w:val="59"/>
    <w:rsid w:val="00475313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475313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uiPriority w:val="59"/>
    <w:rsid w:val="001E735B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uiPriority w:val="59"/>
    <w:rsid w:val="001E735B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uiPriority w:val="59"/>
    <w:rsid w:val="001E735B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uiPriority w:val="59"/>
    <w:rsid w:val="001E735B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uiPriority w:val="59"/>
    <w:rsid w:val="001E735B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uiPriority w:val="59"/>
    <w:rsid w:val="00520BCB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04310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0">
    <w:name w:val="Griglia tabella10"/>
    <w:basedOn w:val="Tabellanormale"/>
    <w:next w:val="Grigliatabella"/>
    <w:uiPriority w:val="59"/>
    <w:rsid w:val="00704310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uiPriority w:val="59"/>
    <w:rsid w:val="005C039F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2">
    <w:name w:val="Griglia tabella12"/>
    <w:basedOn w:val="Tabellanormale"/>
    <w:next w:val="Grigliatabella"/>
    <w:uiPriority w:val="59"/>
    <w:rsid w:val="005C039F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9C080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C080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C0809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C080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C0809"/>
    <w:rPr>
      <w:b/>
      <w:bCs/>
      <w:sz w:val="20"/>
      <w:szCs w:val="20"/>
    </w:rPr>
  </w:style>
  <w:style w:type="character" w:customStyle="1" w:styleId="ParagrafoelencoCarattere">
    <w:name w:val="Paragrafo elenco Carattere"/>
    <w:link w:val="Paragrafoelenco"/>
    <w:uiPriority w:val="34"/>
    <w:locked/>
    <w:rsid w:val="003C401F"/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,stile "/>
    <w:basedOn w:val="Normale"/>
    <w:link w:val="TestonotaapidipaginaCarattere"/>
    <w:uiPriority w:val="99"/>
    <w:rsid w:val="003C4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,stile  Carattere"/>
    <w:basedOn w:val="Carpredefinitoparagrafo"/>
    <w:link w:val="Testonotaapidipagina"/>
    <w:uiPriority w:val="99"/>
    <w:rsid w:val="003C401F"/>
    <w:rPr>
      <w:rFonts w:ascii="Times New Roman" w:eastAsia="Times New Roman" w:hAnsi="Times New Roman" w:cs="Times New Roman"/>
      <w:sz w:val="20"/>
      <w:szCs w:val="20"/>
      <w:lang w:val="x-none" w:eastAsia="it-IT"/>
    </w:rPr>
  </w:style>
  <w:style w:type="character" w:styleId="Rimandonotaapidipagina">
    <w:name w:val="footnote reference"/>
    <w:aliases w:val="Rimando nota a piè di pagina1,Footnote symbol,footnote sign,Voetnootverwijzing,Rimando nota a piè di pagina-IMONT"/>
    <w:uiPriority w:val="99"/>
    <w:rsid w:val="003C401F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3C401F"/>
    <w:pPr>
      <w:spacing w:before="100" w:beforeAutospacing="1" w:after="100" w:afterAutospacing="1" w:line="240" w:lineRule="auto"/>
    </w:pPr>
    <w:rPr>
      <w:rFonts w:ascii="Times" w:eastAsiaTheme="minorHAnsi" w:hAnsi="Times" w:cs="Times New Roman"/>
      <w:sz w:val="20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765052"/>
    <w:pPr>
      <w:spacing w:after="100"/>
      <w:ind w:left="420"/>
    </w:pPr>
  </w:style>
  <w:style w:type="paragraph" w:customStyle="1" w:styleId="CM1">
    <w:name w:val="CM1"/>
    <w:basedOn w:val="Normale"/>
    <w:next w:val="Normale"/>
    <w:uiPriority w:val="99"/>
    <w:rsid w:val="003032E4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e"/>
    <w:next w:val="Normale"/>
    <w:uiPriority w:val="99"/>
    <w:rsid w:val="003032E4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758D8"/>
    <w:rPr>
      <w:color w:val="800080" w:themeColor="followedHyperlink"/>
      <w:u w:val="single"/>
    </w:rPr>
  </w:style>
  <w:style w:type="paragraph" w:customStyle="1" w:styleId="Default">
    <w:name w:val="Default"/>
    <w:rsid w:val="006D151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stonotadichiusura">
    <w:name w:val="endnote text"/>
    <w:basedOn w:val="Normale"/>
    <w:link w:val="TestonotadichiusuraCarattere"/>
    <w:uiPriority w:val="99"/>
    <w:unhideWhenUsed/>
    <w:rsid w:val="00EF7399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rsid w:val="00EF7399"/>
    <w:rPr>
      <w:rFonts w:eastAsiaTheme="minorHAnsi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EF739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it-IT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E7BF1"/>
  </w:style>
  <w:style w:type="paragraph" w:styleId="Titolo1">
    <w:name w:val="heading 1"/>
    <w:basedOn w:val="Normale"/>
    <w:next w:val="Normale"/>
    <w:link w:val="Titolo1Carattere"/>
    <w:uiPriority w:val="9"/>
    <w:qFormat/>
    <w:rsid w:val="000E7BF1"/>
    <w:pPr>
      <w:keepNext/>
      <w:keepLines/>
      <w:pBdr>
        <w:bottom w:val="single" w:sz="4" w:space="1" w:color="4F81BD" w:themeColor="accent1"/>
      </w:pBdr>
      <w:spacing w:before="400" w:after="40" w:line="240" w:lineRule="auto"/>
      <w:outlineLvl w:val="0"/>
    </w:pPr>
    <w:rPr>
      <w:rFonts w:eastAsiaTheme="majorEastAsia" w:cstheme="majorBidi"/>
      <w:color w:val="365F91" w:themeColor="accent1" w:themeShade="BF"/>
      <w:sz w:val="36"/>
      <w:szCs w:val="36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4B3A76"/>
    <w:pPr>
      <w:keepNext/>
      <w:keepLines/>
      <w:spacing w:before="160" w:after="0" w:line="240" w:lineRule="auto"/>
      <w:outlineLvl w:val="1"/>
    </w:pPr>
    <w:rPr>
      <w:rFonts w:eastAsiaTheme="majorEastAsia" w:cstheme="majorBidi"/>
      <w:color w:val="365F91" w:themeColor="accent1" w:themeShade="BF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0E7BF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E7BF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E7BF1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E7BF1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E7BF1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E7BF1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E7BF1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281F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link w:val="ParagrafoelencoCarattere"/>
    <w:uiPriority w:val="34"/>
    <w:qFormat/>
    <w:rsid w:val="000E7BF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23A5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A53"/>
  </w:style>
  <w:style w:type="paragraph" w:styleId="Pidipagina">
    <w:name w:val="footer"/>
    <w:basedOn w:val="Normale"/>
    <w:link w:val="PidipaginaCarattere"/>
    <w:uiPriority w:val="99"/>
    <w:unhideWhenUsed/>
    <w:rsid w:val="00223A5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A53"/>
  </w:style>
  <w:style w:type="character" w:styleId="Enfasigrassetto">
    <w:name w:val="Strong"/>
    <w:basedOn w:val="Carpredefinitoparagrafo"/>
    <w:uiPriority w:val="22"/>
    <w:qFormat/>
    <w:rsid w:val="000E7BF1"/>
    <w:rPr>
      <w:b/>
      <w:bCs/>
    </w:rPr>
  </w:style>
  <w:style w:type="character" w:styleId="Enfasicorsivo">
    <w:name w:val="Emphasis"/>
    <w:basedOn w:val="Carpredefinitoparagrafo"/>
    <w:uiPriority w:val="20"/>
    <w:qFormat/>
    <w:rsid w:val="000E7BF1"/>
    <w:rPr>
      <w:i/>
      <w:i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FD5"/>
    <w:rPr>
      <w:rFonts w:ascii="Tahoma" w:hAnsi="Tahoma" w:cs="Tahoma"/>
      <w:sz w:val="16"/>
      <w:szCs w:val="16"/>
    </w:rPr>
  </w:style>
  <w:style w:type="paragraph" w:styleId="Revisione">
    <w:name w:val="Revision"/>
    <w:hidden/>
    <w:uiPriority w:val="99"/>
    <w:semiHidden/>
    <w:rsid w:val="00847B84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0E7BF1"/>
    <w:rPr>
      <w:rFonts w:eastAsiaTheme="majorEastAsia" w:cstheme="majorBidi"/>
      <w:color w:val="365F91" w:themeColor="accent1" w:themeShade="BF"/>
      <w:sz w:val="36"/>
      <w:szCs w:val="36"/>
    </w:rPr>
  </w:style>
  <w:style w:type="character" w:styleId="Numeropagina">
    <w:name w:val="page number"/>
    <w:basedOn w:val="Carpredefinitoparagrafo"/>
    <w:uiPriority w:val="99"/>
    <w:unhideWhenUsed/>
    <w:rsid w:val="00E94A69"/>
  </w:style>
  <w:style w:type="paragraph" w:styleId="Titolosommario">
    <w:name w:val="TOC Heading"/>
    <w:basedOn w:val="Titolo1"/>
    <w:next w:val="Normale"/>
    <w:uiPriority w:val="39"/>
    <w:unhideWhenUsed/>
    <w:qFormat/>
    <w:rsid w:val="000E7BF1"/>
    <w:pPr>
      <w:outlineLvl w:val="9"/>
    </w:pPr>
  </w:style>
  <w:style w:type="paragraph" w:styleId="Sommario1">
    <w:name w:val="toc 1"/>
    <w:basedOn w:val="Normale"/>
    <w:next w:val="Normale"/>
    <w:autoRedefine/>
    <w:uiPriority w:val="39"/>
    <w:unhideWhenUsed/>
    <w:rsid w:val="000E7BF1"/>
    <w:pPr>
      <w:spacing w:after="100"/>
    </w:pPr>
  </w:style>
  <w:style w:type="character" w:styleId="Collegamentoipertestuale">
    <w:name w:val="Hyperlink"/>
    <w:basedOn w:val="Carpredefinitoparagrafo"/>
    <w:uiPriority w:val="99"/>
    <w:unhideWhenUsed/>
    <w:rsid w:val="000E7BF1"/>
    <w:rPr>
      <w:color w:val="0000FF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4B3A76"/>
    <w:rPr>
      <w:rFonts w:eastAsiaTheme="majorEastAsia" w:cstheme="majorBidi"/>
      <w:color w:val="365F91" w:themeColor="accent1" w:themeShade="BF"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9"/>
    <w:rsid w:val="000E7BF1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E7BF1"/>
    <w:rPr>
      <w:rFonts w:asciiTheme="majorHAnsi" w:eastAsiaTheme="majorEastAsia" w:hAnsiTheme="majorHAnsi" w:cstheme="majorBidi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E7BF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E7BF1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E7BF1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E7BF1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E7BF1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0E7BF1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olo">
    <w:name w:val="Title"/>
    <w:basedOn w:val="Normale"/>
    <w:next w:val="Normale"/>
    <w:link w:val="TitoloCarattere"/>
    <w:uiPriority w:val="10"/>
    <w:qFormat/>
    <w:rsid w:val="000E7BF1"/>
    <w:pPr>
      <w:spacing w:after="0" w:line="240" w:lineRule="auto"/>
      <w:contextualSpacing/>
    </w:pPr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character" w:customStyle="1" w:styleId="TitoloCarattere">
    <w:name w:val="Titolo Carattere"/>
    <w:basedOn w:val="Carpredefinitoparagrafo"/>
    <w:link w:val="Titolo"/>
    <w:uiPriority w:val="10"/>
    <w:rsid w:val="000E7BF1"/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E7BF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E7BF1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Nessunaspaziatura">
    <w:name w:val="No Spacing"/>
    <w:uiPriority w:val="1"/>
    <w:qFormat/>
    <w:rsid w:val="000E7BF1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0E7BF1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E7BF1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E7BF1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E7BF1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Enfasidelicata">
    <w:name w:val="Subtle Emphasis"/>
    <w:basedOn w:val="Carpredefinitoparagrafo"/>
    <w:uiPriority w:val="19"/>
    <w:qFormat/>
    <w:rsid w:val="000E7BF1"/>
    <w:rPr>
      <w:i/>
      <w:iCs/>
      <w:color w:val="595959" w:themeColor="text1" w:themeTint="A6"/>
    </w:rPr>
  </w:style>
  <w:style w:type="character" w:styleId="Enfasiintensa">
    <w:name w:val="Intense Emphasis"/>
    <w:basedOn w:val="Carpredefinitoparagrafo"/>
    <w:uiPriority w:val="21"/>
    <w:qFormat/>
    <w:rsid w:val="000E7BF1"/>
    <w:rPr>
      <w:b/>
      <w:bCs/>
      <w:i/>
      <w:iCs/>
    </w:rPr>
  </w:style>
  <w:style w:type="character" w:styleId="Riferimentodelicato">
    <w:name w:val="Subtle Reference"/>
    <w:basedOn w:val="Carpredefinitoparagrafo"/>
    <w:uiPriority w:val="31"/>
    <w:qFormat/>
    <w:rsid w:val="000E7BF1"/>
    <w:rPr>
      <w:smallCaps/>
      <w:color w:val="404040" w:themeColor="text1" w:themeTint="BF"/>
    </w:rPr>
  </w:style>
  <w:style w:type="character" w:styleId="Riferimentointenso">
    <w:name w:val="Intense Reference"/>
    <w:basedOn w:val="Carpredefinitoparagrafo"/>
    <w:uiPriority w:val="32"/>
    <w:qFormat/>
    <w:rsid w:val="000E7BF1"/>
    <w:rPr>
      <w:b/>
      <w:bCs/>
      <w:smallCaps/>
      <w:u w:val="single"/>
    </w:rPr>
  </w:style>
  <w:style w:type="character" w:styleId="Titolodellibro">
    <w:name w:val="Book Title"/>
    <w:basedOn w:val="Carpredefinitoparagrafo"/>
    <w:uiPriority w:val="33"/>
    <w:qFormat/>
    <w:rsid w:val="000E7BF1"/>
    <w:rPr>
      <w:b/>
      <w:bCs/>
      <w:smallCaps/>
    </w:rPr>
  </w:style>
  <w:style w:type="paragraph" w:styleId="Sommario2">
    <w:name w:val="toc 2"/>
    <w:basedOn w:val="Normale"/>
    <w:next w:val="Normale"/>
    <w:autoRedefine/>
    <w:uiPriority w:val="39"/>
    <w:unhideWhenUsed/>
    <w:rsid w:val="00AC1F73"/>
    <w:pPr>
      <w:tabs>
        <w:tab w:val="right" w:leader="dot" w:pos="9628"/>
      </w:tabs>
      <w:spacing w:after="100"/>
      <w:ind w:left="210"/>
    </w:pPr>
    <w:rPr>
      <w:noProof/>
      <w:color w:val="FF0000"/>
    </w:rPr>
  </w:style>
  <w:style w:type="table" w:customStyle="1" w:styleId="Grigliatabella1">
    <w:name w:val="Griglia tabella1"/>
    <w:basedOn w:val="Tabellanormale"/>
    <w:next w:val="Grigliatabella"/>
    <w:uiPriority w:val="59"/>
    <w:rsid w:val="00475313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475313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uiPriority w:val="59"/>
    <w:rsid w:val="001E735B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uiPriority w:val="59"/>
    <w:rsid w:val="001E735B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uiPriority w:val="59"/>
    <w:rsid w:val="001E735B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uiPriority w:val="59"/>
    <w:rsid w:val="001E735B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uiPriority w:val="59"/>
    <w:rsid w:val="001E735B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uiPriority w:val="59"/>
    <w:rsid w:val="00520BCB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04310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0">
    <w:name w:val="Griglia tabella10"/>
    <w:basedOn w:val="Tabellanormale"/>
    <w:next w:val="Grigliatabella"/>
    <w:uiPriority w:val="59"/>
    <w:rsid w:val="00704310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uiPriority w:val="59"/>
    <w:rsid w:val="005C039F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2">
    <w:name w:val="Griglia tabella12"/>
    <w:basedOn w:val="Tabellanormale"/>
    <w:next w:val="Grigliatabella"/>
    <w:uiPriority w:val="59"/>
    <w:rsid w:val="005C039F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9C080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C080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C0809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C080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C0809"/>
    <w:rPr>
      <w:b/>
      <w:bCs/>
      <w:sz w:val="20"/>
      <w:szCs w:val="20"/>
    </w:rPr>
  </w:style>
  <w:style w:type="character" w:customStyle="1" w:styleId="ParagrafoelencoCarattere">
    <w:name w:val="Paragrafo elenco Carattere"/>
    <w:link w:val="Paragrafoelenco"/>
    <w:uiPriority w:val="34"/>
    <w:locked/>
    <w:rsid w:val="003C401F"/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,stile "/>
    <w:basedOn w:val="Normale"/>
    <w:link w:val="TestonotaapidipaginaCarattere"/>
    <w:uiPriority w:val="99"/>
    <w:rsid w:val="003C4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it-IT"/>
    </w:r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,stile  Carattere"/>
    <w:basedOn w:val="Carpredefinitoparagrafo"/>
    <w:link w:val="Testonotaapidipagina"/>
    <w:uiPriority w:val="99"/>
    <w:rsid w:val="003C401F"/>
    <w:rPr>
      <w:rFonts w:ascii="Times New Roman" w:eastAsia="Times New Roman" w:hAnsi="Times New Roman" w:cs="Times New Roman"/>
      <w:sz w:val="20"/>
      <w:szCs w:val="20"/>
      <w:lang w:val="x-none" w:eastAsia="it-IT"/>
    </w:rPr>
  </w:style>
  <w:style w:type="character" w:styleId="Rimandonotaapidipagina">
    <w:name w:val="footnote reference"/>
    <w:aliases w:val="Rimando nota a piè di pagina1,Footnote symbol,footnote sign,Voetnootverwijzing,Rimando nota a piè di pagina-IMONT"/>
    <w:uiPriority w:val="99"/>
    <w:rsid w:val="003C401F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3C401F"/>
    <w:pPr>
      <w:spacing w:before="100" w:beforeAutospacing="1" w:after="100" w:afterAutospacing="1" w:line="240" w:lineRule="auto"/>
    </w:pPr>
    <w:rPr>
      <w:rFonts w:ascii="Times" w:eastAsiaTheme="minorHAnsi" w:hAnsi="Times" w:cs="Times New Roman"/>
      <w:sz w:val="20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765052"/>
    <w:pPr>
      <w:spacing w:after="100"/>
      <w:ind w:left="420"/>
    </w:pPr>
  </w:style>
  <w:style w:type="paragraph" w:customStyle="1" w:styleId="CM1">
    <w:name w:val="CM1"/>
    <w:basedOn w:val="Normale"/>
    <w:next w:val="Normale"/>
    <w:uiPriority w:val="99"/>
    <w:rsid w:val="003032E4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e"/>
    <w:next w:val="Normale"/>
    <w:uiPriority w:val="99"/>
    <w:rsid w:val="003032E4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758D8"/>
    <w:rPr>
      <w:color w:val="800080" w:themeColor="followedHyperlink"/>
      <w:u w:val="single"/>
    </w:rPr>
  </w:style>
  <w:style w:type="paragraph" w:customStyle="1" w:styleId="Default">
    <w:name w:val="Default"/>
    <w:rsid w:val="006D151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stonotadichiusura">
    <w:name w:val="endnote text"/>
    <w:basedOn w:val="Normale"/>
    <w:link w:val="TestonotadichiusuraCarattere"/>
    <w:uiPriority w:val="99"/>
    <w:unhideWhenUsed/>
    <w:rsid w:val="00EF7399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rsid w:val="00EF7399"/>
    <w:rPr>
      <w:rFonts w:eastAsiaTheme="minorHAnsi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EF73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6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5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0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0E99F-A0C8-495E-91E0-8257FDA3F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2018-01-24T14:48:00Z</dcterms:created>
  <dcterms:modified xsi:type="dcterms:W3CDTF">2018-01-24T14:48:00Z</dcterms:modified>
</cp:coreProperties>
</file>