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7C8" w:rsidRPr="00AE1481" w:rsidRDefault="00FB27C8" w:rsidP="00136815">
      <w:pPr>
        <w:spacing w:line="240" w:lineRule="atLeast"/>
        <w:jc w:val="center"/>
        <w:rPr>
          <w:rFonts w:asciiTheme="majorHAnsi" w:hAnsiTheme="majorHAnsi" w:cs="Times New Roman"/>
          <w:b/>
          <w:sz w:val="22"/>
          <w:szCs w:val="22"/>
        </w:rPr>
      </w:pPr>
      <w:bookmarkStart w:id="0" w:name="_GoBack"/>
      <w:bookmarkEnd w:id="0"/>
    </w:p>
    <w:p w:rsidR="00B44B18" w:rsidRDefault="00613B0E" w:rsidP="00613B0E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32F3B">
        <w:rPr>
          <w:rFonts w:asciiTheme="majorHAnsi" w:hAnsiTheme="majorHAnsi"/>
          <w:b/>
          <w:color w:val="333333"/>
          <w:sz w:val="20"/>
          <w:szCs w:val="20"/>
        </w:rPr>
        <w:t>3</w:t>
      </w:r>
      <w:r w:rsidR="00CD52EF">
        <w:rPr>
          <w:rFonts w:asciiTheme="majorHAnsi" w:hAnsiTheme="majorHAnsi"/>
          <w:b/>
          <w:color w:val="333333"/>
          <w:sz w:val="20"/>
          <w:szCs w:val="20"/>
        </w:rPr>
        <w:t xml:space="preserve">.13. </w:t>
      </w:r>
      <w:proofErr w:type="gramStart"/>
      <w:r w:rsidR="00CD52EF">
        <w:rPr>
          <w:rFonts w:asciiTheme="majorHAnsi" w:hAnsiTheme="majorHAnsi"/>
          <w:b/>
          <w:color w:val="333333"/>
          <w:sz w:val="20"/>
          <w:szCs w:val="20"/>
        </w:rPr>
        <w:t>a</w:t>
      </w:r>
      <w:proofErr w:type="gramEnd"/>
      <w:r w:rsidR="00CD52EF">
        <w:rPr>
          <w:rFonts w:asciiTheme="majorHAnsi" w:hAnsiTheme="majorHAnsi"/>
          <w:b/>
          <w:color w:val="333333"/>
          <w:sz w:val="20"/>
          <w:szCs w:val="20"/>
        </w:rPr>
        <w:t xml:space="preserve"> </w:t>
      </w:r>
    </w:p>
    <w:p w:rsidR="00CD52EF" w:rsidRPr="008E4CC8" w:rsidRDefault="00CD52EF" w:rsidP="00CD52EF">
      <w:pPr>
        <w:spacing w:line="240" w:lineRule="atLeast"/>
        <w:jc w:val="center"/>
        <w:rPr>
          <w:rFonts w:asciiTheme="majorHAnsi" w:hAnsiTheme="majorHAnsi" w:cs="Times New Roman"/>
          <w:bCs/>
          <w:sz w:val="23"/>
          <w:szCs w:val="23"/>
        </w:rPr>
      </w:pP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Elementi da inserire nel </w:t>
      </w:r>
      <w:r w:rsidRPr="008E4CC8"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dossier di Operazione </w:t>
      </w: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- </w:t>
      </w:r>
      <w:r w:rsidRPr="008E4CC8">
        <w:rPr>
          <w:rFonts w:asciiTheme="majorHAnsi" w:hAnsiTheme="majorHAnsi" w:cs="Times New Roman"/>
          <w:bCs/>
          <w:sz w:val="23"/>
          <w:szCs w:val="23"/>
        </w:rPr>
        <w:t>REGIME CONCESSORIO</w:t>
      </w:r>
    </w:p>
    <w:p w:rsidR="00CD52EF" w:rsidRPr="00613B0E" w:rsidRDefault="00CD52EF" w:rsidP="00613B0E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proofErr w:type="gramStart"/>
      <w:r w:rsidRPr="008E4CC8">
        <w:rPr>
          <w:rFonts w:asciiTheme="majorHAnsi" w:hAnsiTheme="majorHAnsi" w:cs="Times New Roman"/>
          <w:bCs/>
          <w:sz w:val="23"/>
          <w:szCs w:val="23"/>
        </w:rPr>
        <w:t>presso</w:t>
      </w:r>
      <w:proofErr w:type="gramEnd"/>
      <w:r w:rsidRPr="008E4CC8">
        <w:rPr>
          <w:rFonts w:asciiTheme="majorHAnsi" w:hAnsiTheme="majorHAnsi" w:cs="Times New Roman"/>
          <w:bCs/>
          <w:sz w:val="23"/>
          <w:szCs w:val="23"/>
        </w:rPr>
        <w:t xml:space="preserve"> ciascun </w:t>
      </w:r>
      <w:r w:rsidRPr="008E4CC8">
        <w:rPr>
          <w:rFonts w:asciiTheme="majorHAnsi" w:hAnsiTheme="majorHAnsi" w:cs="Times New Roman"/>
          <w:bCs/>
          <w:i/>
          <w:iCs/>
          <w:sz w:val="23"/>
          <w:szCs w:val="23"/>
        </w:rPr>
        <w:t>UCO</w:t>
      </w:r>
    </w:p>
    <w:p w:rsidR="00613B0E" w:rsidRPr="00AE1481" w:rsidRDefault="00613B0E" w:rsidP="00AE1481">
      <w:pPr>
        <w:pStyle w:val="Intestazione"/>
        <w:rPr>
          <w:rFonts w:asciiTheme="majorHAnsi" w:hAnsiTheme="majorHAnsi"/>
          <w:color w:val="333333"/>
          <w:sz w:val="20"/>
          <w:szCs w:val="20"/>
        </w:rPr>
      </w:pPr>
    </w:p>
    <w:p w:rsidR="00E162FE" w:rsidRPr="00E162FE" w:rsidRDefault="00E162FE" w:rsidP="00E162FE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162FE" w:rsidTr="00E162FE">
        <w:trPr>
          <w:tblHeader/>
        </w:trPr>
        <w:tc>
          <w:tcPr>
            <w:tcW w:w="3259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INDICE DEGLI ELEMENTI</w:t>
            </w:r>
          </w:p>
        </w:tc>
        <w:tc>
          <w:tcPr>
            <w:tcW w:w="3259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RIFERIMENTI</w:t>
            </w:r>
          </w:p>
        </w:tc>
        <w:tc>
          <w:tcPr>
            <w:tcW w:w="3260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NOTE</w:t>
            </w: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SEZIONE ANAGRAFICA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titolo ;</w:t>
            </w:r>
            <w:proofErr w:type="gramEnd"/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SIRFO2014;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MONITWEB;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CUP;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asse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azione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Tipologia;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ufficio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responsabile dell’operazione;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responsabile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del procedimento;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luogo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archiviazione della documentazione;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beneficiario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jc w:val="both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generalità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del rappresentante legale del beneficiario e i suoi riferimenti (indirizzo, telefono e e-mail);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SEZIONE SELEZIONE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copia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della documentazione relativa all’avviso pubblico (atto amministrativo di adozione, avviso, dispositivo tecnico per l’elaborazione dei progetti, allegati);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domanda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richiesta contributo presentata dal Beneficiario;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atti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della Commissione di valutazione (nomina commissione, estratto verbale relativo al progetto, </w:t>
            </w:r>
            <w:proofErr w:type="spell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check</w:t>
            </w:r>
            <w:proofErr w:type="spell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list utilizzate, griglia di valutazione e punteggi, graduatoria, aggiudicazione </w:t>
            </w: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lastRenderedPageBreak/>
              <w:t xml:space="preserve">provvisoria);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atto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approvazione graduatorie ed elenco dei progetti approvati;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determina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aggiudicazione o di assegnazione del finanziamento;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Altra documentazione ritenuta necessaria dal Funzionario responsabile.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SEZIONE GESTIONE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notifica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concessione dei contributi o aiuti al Beneficiario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atto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unilaterale firmata dal Beneficiario;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determina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d’impegno di spesa;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piano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dei costi dell’operazione;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avvio attività;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bando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reclutamento destinatari;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documentazione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relativa all’esame finale;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richiesta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vidimazione registri;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personale docente e non docente, attrezzature, idoneità locali, elenco allievi, etc.;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e richieste di variazione;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polizza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</w:t>
            </w:r>
            <w:proofErr w:type="spell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fidejussoria</w:t>
            </w:r>
            <w:proofErr w:type="spell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e richiesta di anticipazione;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fine attività;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Altra documentazione ritenuta necessaria dal Funzionario responsabile.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SEZIONE CONTABILE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lastRenderedPageBreak/>
              <w:t>Atti di liquidazione;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domande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rimborso;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dichiarazioni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di spesa (corredate della documentazione a supporto della spesa) e relativi controlli effettuati;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Prospetto riepilogativo di tutti i giustificativi di spesa 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eventuale</w:t>
            </w:r>
            <w:proofErr w:type="gram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 xml:space="preserve"> rendiconto cartaceo suddiviso per voci di spesa in analogia con le previsioni di cui al piano dei costi, corredato dei giustificativi di spesa e di pagamento e della documentazione a supporto delle spese (curricula, </w:t>
            </w:r>
            <w:proofErr w:type="spellStart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timesheet</w:t>
            </w:r>
            <w:proofErr w:type="spellEnd"/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, relazioni attività, etc.)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259" w:type="dxa"/>
          </w:tcPr>
          <w:p w:rsidR="00E162FE" w:rsidRPr="005164DD" w:rsidRDefault="00E162FE" w:rsidP="00861F97">
            <w:pPr>
              <w:pStyle w:val="Paragrafoelenco"/>
              <w:numPr>
                <w:ilvl w:val="0"/>
                <w:numId w:val="1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5164DD">
              <w:rPr>
                <w:rFonts w:asciiTheme="majorHAnsi" w:hAnsiTheme="majorHAnsi"/>
                <w:bCs/>
                <w:sz w:val="23"/>
                <w:szCs w:val="23"/>
              </w:rPr>
              <w:t>Atto di approvazione del rendiconto finale</w:t>
            </w:r>
          </w:p>
        </w:tc>
        <w:tc>
          <w:tcPr>
            <w:tcW w:w="3259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260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</w:tbl>
    <w:p w:rsidR="00E162FE" w:rsidRDefault="00E162FE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E162FE" w:rsidRDefault="00E162FE">
      <w:pPr>
        <w:spacing w:after="160" w:line="259" w:lineRule="auto"/>
        <w:rPr>
          <w:rFonts w:asciiTheme="majorHAnsi" w:hAnsiTheme="majorHAnsi" w:cs="Times New Roman"/>
          <w:bCs/>
          <w:sz w:val="23"/>
          <w:szCs w:val="23"/>
        </w:rPr>
      </w:pPr>
      <w:r>
        <w:rPr>
          <w:rFonts w:asciiTheme="majorHAnsi" w:hAnsiTheme="majorHAnsi" w:cs="Times New Roman"/>
          <w:bCs/>
          <w:sz w:val="23"/>
          <w:szCs w:val="23"/>
        </w:rPr>
        <w:br w:type="page"/>
      </w:r>
    </w:p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32F3B">
        <w:rPr>
          <w:rFonts w:asciiTheme="majorHAnsi" w:hAnsiTheme="majorHAnsi"/>
          <w:b/>
          <w:color w:val="333333"/>
          <w:sz w:val="20"/>
          <w:szCs w:val="20"/>
        </w:rPr>
        <w:t>3</w:t>
      </w:r>
      <w:r w:rsidR="00AE43E6">
        <w:rPr>
          <w:rFonts w:asciiTheme="majorHAnsi" w:hAnsiTheme="majorHAnsi"/>
          <w:b/>
          <w:color w:val="333333"/>
          <w:sz w:val="20"/>
          <w:szCs w:val="20"/>
        </w:rPr>
        <w:t xml:space="preserve">.13. </w:t>
      </w:r>
      <w:proofErr w:type="gramStart"/>
      <w:r w:rsidR="00AE43E6">
        <w:rPr>
          <w:rFonts w:asciiTheme="majorHAnsi" w:hAnsiTheme="majorHAnsi"/>
          <w:b/>
          <w:color w:val="333333"/>
          <w:sz w:val="20"/>
          <w:szCs w:val="20"/>
        </w:rPr>
        <w:t>b</w:t>
      </w:r>
      <w:proofErr w:type="gramEnd"/>
      <w:r>
        <w:rPr>
          <w:rFonts w:asciiTheme="majorHAnsi" w:hAnsiTheme="majorHAnsi"/>
          <w:b/>
          <w:color w:val="333333"/>
          <w:sz w:val="20"/>
          <w:szCs w:val="20"/>
        </w:rPr>
        <w:t xml:space="preserve"> </w:t>
      </w:r>
    </w:p>
    <w:p w:rsidR="00CD52EF" w:rsidRPr="008E4CC8" w:rsidRDefault="00CD52EF" w:rsidP="00CD52EF">
      <w:pPr>
        <w:spacing w:line="240" w:lineRule="atLeast"/>
        <w:jc w:val="center"/>
        <w:rPr>
          <w:rFonts w:asciiTheme="majorHAnsi" w:hAnsiTheme="majorHAnsi" w:cs="Times New Roman"/>
          <w:bCs/>
          <w:sz w:val="23"/>
          <w:szCs w:val="23"/>
        </w:rPr>
      </w:pP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Elementi da inserire nel </w:t>
      </w:r>
      <w:r w:rsidRPr="008E4CC8"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dossier di Operazione </w:t>
      </w:r>
      <w:r>
        <w:rPr>
          <w:rFonts w:asciiTheme="majorHAnsi" w:hAnsiTheme="majorHAnsi" w:cs="Times New Roman"/>
          <w:b/>
          <w:bCs/>
          <w:i/>
          <w:iCs/>
          <w:sz w:val="23"/>
          <w:szCs w:val="23"/>
        </w:rPr>
        <w:t xml:space="preserve">- </w:t>
      </w:r>
      <w:r w:rsidRPr="008E4CC8">
        <w:rPr>
          <w:rFonts w:asciiTheme="majorHAnsi" w:hAnsiTheme="majorHAnsi" w:cs="Times New Roman"/>
          <w:bCs/>
          <w:sz w:val="23"/>
          <w:szCs w:val="23"/>
        </w:rPr>
        <w:t>REGIME CONTRATTUALE</w:t>
      </w:r>
    </w:p>
    <w:p w:rsidR="00CD52EF" w:rsidRDefault="00CD52EF" w:rsidP="00CD52EF">
      <w:pPr>
        <w:pStyle w:val="Intestazione"/>
        <w:jc w:val="center"/>
        <w:rPr>
          <w:rFonts w:asciiTheme="majorHAnsi" w:hAnsiTheme="majorHAnsi" w:cs="Times New Roman"/>
          <w:bCs/>
          <w:i/>
          <w:iCs/>
          <w:sz w:val="23"/>
          <w:szCs w:val="23"/>
        </w:rPr>
      </w:pPr>
      <w:proofErr w:type="gramStart"/>
      <w:r w:rsidRPr="008E4CC8">
        <w:rPr>
          <w:rFonts w:asciiTheme="majorHAnsi" w:hAnsiTheme="majorHAnsi" w:cs="Times New Roman"/>
          <w:bCs/>
          <w:sz w:val="23"/>
          <w:szCs w:val="23"/>
        </w:rPr>
        <w:t>presso</w:t>
      </w:r>
      <w:proofErr w:type="gramEnd"/>
      <w:r w:rsidRPr="008E4CC8">
        <w:rPr>
          <w:rFonts w:asciiTheme="majorHAnsi" w:hAnsiTheme="majorHAnsi" w:cs="Times New Roman"/>
          <w:bCs/>
          <w:sz w:val="23"/>
          <w:szCs w:val="23"/>
        </w:rPr>
        <w:t xml:space="preserve"> ciascun </w:t>
      </w:r>
      <w:r w:rsidRPr="008E4CC8">
        <w:rPr>
          <w:rFonts w:asciiTheme="majorHAnsi" w:hAnsiTheme="majorHAnsi" w:cs="Times New Roman"/>
          <w:bCs/>
          <w:i/>
          <w:iCs/>
          <w:sz w:val="23"/>
          <w:szCs w:val="23"/>
        </w:rPr>
        <w:t>UCO</w:t>
      </w:r>
      <w:r>
        <w:rPr>
          <w:rFonts w:asciiTheme="majorHAnsi" w:hAnsiTheme="majorHAnsi" w:cs="Times New Roman"/>
          <w:bCs/>
          <w:i/>
          <w:iCs/>
          <w:sz w:val="23"/>
          <w:szCs w:val="23"/>
        </w:rPr>
        <w:t xml:space="preserve"> beneficiario</w:t>
      </w:r>
    </w:p>
    <w:p w:rsidR="00CD52EF" w:rsidRPr="00613B0E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E162FE" w:rsidRDefault="00E162FE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7"/>
        <w:gridCol w:w="3143"/>
        <w:gridCol w:w="3144"/>
      </w:tblGrid>
      <w:tr w:rsidR="00E162FE" w:rsidTr="00E162FE">
        <w:trPr>
          <w:tblHeader/>
        </w:trPr>
        <w:tc>
          <w:tcPr>
            <w:tcW w:w="3567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INDICE DEGLI ELEMENTI</w:t>
            </w:r>
          </w:p>
        </w:tc>
        <w:tc>
          <w:tcPr>
            <w:tcW w:w="3143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RIFERIMENTI</w:t>
            </w:r>
          </w:p>
        </w:tc>
        <w:tc>
          <w:tcPr>
            <w:tcW w:w="3144" w:type="dxa"/>
          </w:tcPr>
          <w:p w:rsidR="00E162FE" w:rsidRPr="00E162FE" w:rsidRDefault="00E162FE" w:rsidP="00E162FE">
            <w:pPr>
              <w:spacing w:line="240" w:lineRule="atLeast"/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E162FE">
              <w:rPr>
                <w:rFonts w:asciiTheme="majorHAnsi" w:hAnsiTheme="majorHAnsi"/>
                <w:b/>
                <w:bCs/>
                <w:sz w:val="23"/>
                <w:szCs w:val="23"/>
              </w:rPr>
              <w:t>NOTE</w:t>
            </w: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SEZIONE ANAGRAFICA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titolo ;</w:t>
            </w:r>
            <w:proofErr w:type="gramEnd"/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SIRFO2014;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MONITWEB;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CUP;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asse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azione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Tipologia;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ufficio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responsabile dell’operazione;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responsabile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 procedimento;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luogo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archiviazione della documentazione;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beneficiario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generalità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 rappresentante legale del beneficiario e i suoi riferimenti (indirizzo, telefono e e-mail);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codice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identificativo gara CIG o estremi della comunicazione;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iscrizione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sistema informativo monitoraggio gare SIMOG;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Altra documentazione ritenuta necessaria dal Funzionario responsabile.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SEZIONE SELEZIONE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copia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della documentazione relativa al Bando di Gara (atto amministrativo di adozione, bando, dispositivo tecnico, allegati, etc.);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copia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delle modalità con </w:t>
            </w: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lastRenderedPageBreak/>
              <w:t>cui è stata data massima diffusione alla Gara (copia GUCE; BUR, giornali; sito web, etc.)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documentazione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gara presentata dal partecipante alla procedura di evidenza pubblica;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atti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della Commissione di valutazione (nomina commissione, estratto verbale relativo al progetto, </w:t>
            </w:r>
            <w:proofErr w:type="spell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check</w:t>
            </w:r>
            <w:proofErr w:type="spell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list utilizzate, griglia di valutazione e punteggi, graduatoria, aggiudicazione provvisoria);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atto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approvazione graduatorie;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determina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aggiudicazione definitiva;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Altra documentazione ritenuta necessaria dal Funzionario responsabile.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SEZIONE GESTIONE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notifica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dell’avvenuta aggiudicazione della Gara;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contratto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sottoscritto;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determina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d’impegno di spesa;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avvio attività;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inerenti le modalità di esplicazione del servizio o di consegna dei beni;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comunicazioni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e richieste di variazione;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polizza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</w:t>
            </w:r>
            <w:proofErr w:type="spell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fidejussoria</w:t>
            </w:r>
            <w:proofErr w:type="spell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e richiesta di anticipazione;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comunicazione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fine </w:t>
            </w: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lastRenderedPageBreak/>
              <w:t>attività;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Altra documentazione ritenuta necessaria dal Funzionario responsabile. 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SEZIONE CONTABILE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Atti di liquidazione;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documenti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spesa;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documenti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a supporto della spesa;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proofErr w:type="gramStart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mandati</w:t>
            </w:r>
            <w:proofErr w:type="gramEnd"/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 xml:space="preserve"> di pagamento (riferimenti in relazione alle fatture presentate);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  <w:tr w:rsidR="00E162FE" w:rsidTr="00E162FE">
        <w:tc>
          <w:tcPr>
            <w:tcW w:w="3567" w:type="dxa"/>
          </w:tcPr>
          <w:p w:rsidR="00E162FE" w:rsidRPr="00003B96" w:rsidRDefault="00E162FE" w:rsidP="00861F97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  <w:r w:rsidRPr="00003B96">
              <w:rPr>
                <w:rFonts w:asciiTheme="majorHAnsi" w:hAnsiTheme="majorHAnsi"/>
                <w:bCs/>
                <w:sz w:val="23"/>
                <w:szCs w:val="23"/>
              </w:rPr>
              <w:t>Atto di approvazione finale</w:t>
            </w:r>
          </w:p>
        </w:tc>
        <w:tc>
          <w:tcPr>
            <w:tcW w:w="3143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  <w:tc>
          <w:tcPr>
            <w:tcW w:w="3144" w:type="dxa"/>
          </w:tcPr>
          <w:p w:rsidR="00E162FE" w:rsidRDefault="00E162FE" w:rsidP="00E162FE">
            <w:pPr>
              <w:spacing w:line="240" w:lineRule="atLeast"/>
              <w:rPr>
                <w:rFonts w:asciiTheme="majorHAnsi" w:hAnsiTheme="majorHAnsi"/>
                <w:bCs/>
                <w:sz w:val="23"/>
                <w:szCs w:val="23"/>
              </w:rPr>
            </w:pPr>
          </w:p>
        </w:tc>
      </w:tr>
    </w:tbl>
    <w:p w:rsidR="00E162FE" w:rsidRDefault="00E162FE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E162FE" w:rsidRDefault="00E162FE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E162FE" w:rsidRDefault="00E162FE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</w:p>
    <w:p w:rsidR="00B44B18" w:rsidRDefault="00B44B18" w:rsidP="00AE1481">
      <w:pPr>
        <w:spacing w:line="360" w:lineRule="auto"/>
        <w:ind w:left="7080" w:firstLine="708"/>
        <w:rPr>
          <w:rFonts w:asciiTheme="majorHAnsi" w:hAnsiTheme="majorHAnsi"/>
        </w:rPr>
      </w:pPr>
    </w:p>
    <w:p w:rsidR="00AE1481" w:rsidRPr="00AE1481" w:rsidRDefault="00AE1481" w:rsidP="00CD52EF">
      <w:pPr>
        <w:rPr>
          <w:rFonts w:asciiTheme="majorHAnsi" w:hAnsiTheme="majorHAnsi"/>
          <w:b/>
          <w:color w:val="FF0000"/>
          <w:u w:val="single"/>
        </w:rPr>
      </w:pPr>
    </w:p>
    <w:sectPr w:rsidR="00AE1481" w:rsidRPr="00AE1481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DDE" w:rsidRDefault="00F80DDE" w:rsidP="00DA7E66">
      <w:r>
        <w:separator/>
      </w:r>
    </w:p>
  </w:endnote>
  <w:endnote w:type="continuationSeparator" w:id="0">
    <w:p w:rsidR="00F80DDE" w:rsidRDefault="00F80DDE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DDE" w:rsidRDefault="00F80DDE" w:rsidP="00DA7E66">
      <w:r>
        <w:separator/>
      </w:r>
    </w:p>
  </w:footnote>
  <w:footnote w:type="continuationSeparator" w:id="0">
    <w:p w:rsidR="00F80DDE" w:rsidRDefault="00F80DDE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6E7233"/>
    <w:multiLevelType w:val="hybridMultilevel"/>
    <w:tmpl w:val="C9881AB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53162E"/>
    <w:multiLevelType w:val="hybridMultilevel"/>
    <w:tmpl w:val="1674CE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B16EB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32F3B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DD8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7B7B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335A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61F97"/>
    <w:rsid w:val="00874BAB"/>
    <w:rsid w:val="00880B94"/>
    <w:rsid w:val="00892AA7"/>
    <w:rsid w:val="0089419E"/>
    <w:rsid w:val="008A2B04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E43E6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516FE"/>
    <w:rsid w:val="00B52B0D"/>
    <w:rsid w:val="00B61E6F"/>
    <w:rsid w:val="00B708AF"/>
    <w:rsid w:val="00B97F6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52EF"/>
    <w:rsid w:val="00CD6C65"/>
    <w:rsid w:val="00D010D8"/>
    <w:rsid w:val="00D061ED"/>
    <w:rsid w:val="00D12048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162FE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0DDE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2018-05-23T14:25:00Z</dcterms:created>
  <dcterms:modified xsi:type="dcterms:W3CDTF">2018-07-31T08:25:00Z</dcterms:modified>
</cp:coreProperties>
</file>